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EDC" w:rsidRDefault="0030367C" w:rsidP="00EA1EE9">
      <w:pPr>
        <w:pStyle w:val="berschrift1"/>
      </w:pPr>
      <w:r>
        <w:t>ABC Delta Klassifizierung</w:t>
      </w:r>
    </w:p>
    <w:p w:rsidR="0030367C" w:rsidRDefault="0030367C" w:rsidP="0001400C">
      <w:r>
        <w:t>Beispiel</w:t>
      </w:r>
      <w:r w:rsidR="00EA1EE9">
        <w:t xml:space="preserve"> auf D84 Werk 1000 CG 001</w:t>
      </w:r>
      <w:r>
        <w:t xml:space="preserve"> Material 101-210 ist C-Teil</w:t>
      </w:r>
    </w:p>
    <w:p w:rsidR="0030367C" w:rsidRDefault="0030367C" w:rsidP="0001400C">
      <w:r>
        <w:t>Nach der Delta-Klassifizierung ist ABC neu „-„</w:t>
      </w:r>
    </w:p>
    <w:p w:rsidR="0030367C" w:rsidRDefault="0030367C" w:rsidP="0001400C">
      <w:r>
        <w:rPr>
          <w:noProof/>
          <w:lang w:eastAsia="de-DE"/>
        </w:rPr>
        <w:drawing>
          <wp:inline distT="0" distB="0" distL="0" distR="0">
            <wp:extent cx="5334000" cy="1371600"/>
            <wp:effectExtent l="19050" t="19050" r="19050" b="1905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3716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7C" w:rsidRDefault="0030367C" w:rsidP="0001400C">
      <w:r>
        <w:t xml:space="preserve">Delta übernehmen </w:t>
      </w:r>
      <w:r>
        <w:sym w:font="Wingdings" w:char="F0E0"/>
      </w:r>
      <w:r>
        <w:t xml:space="preserve"> ABC aktuell „ „ und ABC neu ist „-„</w:t>
      </w:r>
    </w:p>
    <w:p w:rsidR="0030367C" w:rsidRDefault="0030367C" w:rsidP="0001400C">
      <w:r>
        <w:rPr>
          <w:noProof/>
          <w:lang w:eastAsia="de-DE"/>
        </w:rPr>
        <w:drawing>
          <wp:inline distT="0" distB="0" distL="0" distR="0">
            <wp:extent cx="5318760" cy="1363980"/>
            <wp:effectExtent l="19050" t="19050" r="15240" b="2667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8760" cy="136398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7C" w:rsidRDefault="0030367C" w:rsidP="0001400C">
      <w:r>
        <w:t>Übernahme funktioniert, wird jedoch weiterhin auf der Delta-Matrix angezeigt.</w:t>
      </w:r>
    </w:p>
    <w:p w:rsidR="0030367C" w:rsidRDefault="0030367C" w:rsidP="0001400C">
      <w:r>
        <w:rPr>
          <w:noProof/>
          <w:lang w:eastAsia="de-DE"/>
        </w:rPr>
        <w:drawing>
          <wp:inline distT="0" distB="0" distL="0" distR="0">
            <wp:extent cx="5608320" cy="1402080"/>
            <wp:effectExtent l="19050" t="19050" r="11430" b="26670"/>
            <wp:docPr id="3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20" cy="140208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7C" w:rsidRDefault="0030367C" w:rsidP="0001400C"/>
    <w:p w:rsidR="00EA1EE9" w:rsidRDefault="00EA1EE9">
      <w:pPr>
        <w:spacing w:before="0" w:after="0"/>
      </w:pPr>
      <w:r>
        <w:t>Zusatzinfo um Beispiel durchzuführen:</w:t>
      </w:r>
    </w:p>
    <w:p w:rsidR="00EA1EE9" w:rsidRDefault="00EA1EE9">
      <w:pPr>
        <w:spacing w:before="0" w:after="0"/>
      </w:pPr>
      <w:r>
        <w:t xml:space="preserve">Klassifizierung über Bestandswert </w:t>
      </w:r>
      <w:r>
        <w:sym w:font="Wingdings" w:char="F0E0"/>
      </w:r>
      <w:r>
        <w:t xml:space="preserve"> C-Teil</w:t>
      </w:r>
    </w:p>
    <w:p w:rsidR="00EA1EE9" w:rsidRDefault="00EA1EE9">
      <w:pPr>
        <w:spacing w:before="0" w:after="0"/>
      </w:pPr>
      <w:r>
        <w:t xml:space="preserve">Klassifizierung über Verbrauchswert </w:t>
      </w:r>
      <w:r>
        <w:sym w:font="Wingdings" w:char="F0E0"/>
      </w:r>
      <w:r>
        <w:t xml:space="preserve"> Ohne</w:t>
      </w:r>
    </w:p>
    <w:p w:rsidR="0030367C" w:rsidRDefault="0030367C" w:rsidP="00EA1EE9">
      <w:pPr>
        <w:pStyle w:val="berschrift1"/>
      </w:pPr>
      <w:r>
        <w:lastRenderedPageBreak/>
        <w:t>XYZ Delta Klassifizierung</w:t>
      </w:r>
    </w:p>
    <w:p w:rsidR="0030367C" w:rsidRDefault="0030367C" w:rsidP="0001400C">
      <w:r>
        <w:t>Beispiel: 698</w:t>
      </w:r>
      <w:r w:rsidR="00EA1EE9">
        <w:t xml:space="preserve"> ist ein Z2-Teil</w:t>
      </w:r>
    </w:p>
    <w:p w:rsidR="00EA1EE9" w:rsidRDefault="00EA1EE9" w:rsidP="0001400C">
      <w:r>
        <w:t>Delta-Klassifizierung</w:t>
      </w:r>
    </w:p>
    <w:p w:rsidR="00EA1EE9" w:rsidRDefault="00EA1EE9" w:rsidP="0001400C">
      <w:r>
        <w:rPr>
          <w:noProof/>
          <w:lang w:eastAsia="de-DE"/>
        </w:rPr>
        <w:drawing>
          <wp:inline distT="0" distB="0" distL="0" distR="0">
            <wp:extent cx="5939790" cy="1118078"/>
            <wp:effectExtent l="19050" t="19050" r="22860" b="24922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1118078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1EE9" w:rsidRDefault="00EA1EE9" w:rsidP="0001400C">
      <w:r>
        <w:t xml:space="preserve">Blank </w:t>
      </w:r>
      <w:r>
        <w:sym w:font="Wingdings" w:char="F0E0"/>
      </w:r>
      <w:r>
        <w:t xml:space="preserve"> Material sollte „Ohne XYZ“ klassifiziert werden</w:t>
      </w:r>
    </w:p>
    <w:p w:rsidR="00EA1EE9" w:rsidRDefault="00EA1EE9" w:rsidP="0001400C">
      <w:r>
        <w:t>Material ist nicht auf der Delta-Matrix</w:t>
      </w:r>
    </w:p>
    <w:p w:rsidR="00EA1EE9" w:rsidRDefault="00EA1EE9" w:rsidP="0001400C">
      <w:r>
        <w:t>ABC/XYZ-Übersicht zeigt keine Änderung</w:t>
      </w:r>
    </w:p>
    <w:p w:rsidR="00EA1EE9" w:rsidRDefault="00EA1EE9" w:rsidP="0001400C">
      <w:r>
        <w:rPr>
          <w:noProof/>
          <w:lang w:eastAsia="de-DE"/>
        </w:rPr>
        <w:drawing>
          <wp:inline distT="0" distB="0" distL="0" distR="0">
            <wp:extent cx="5939790" cy="995590"/>
            <wp:effectExtent l="19050" t="19050" r="22860" b="14060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99559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1EE9" w:rsidRDefault="00EA1EE9" w:rsidP="0001400C">
      <w:r>
        <w:t>Material bleibt weiterhin Z2</w:t>
      </w:r>
    </w:p>
    <w:p w:rsidR="00EA1EE9" w:rsidRDefault="00EA1EE9" w:rsidP="0001400C"/>
    <w:p w:rsidR="00EA1EE9" w:rsidRDefault="00EA1EE9" w:rsidP="0001400C">
      <w:r>
        <w:t>Klassifizierung mit Aktuelles Kennzeichen:</w:t>
      </w:r>
    </w:p>
    <w:p w:rsidR="00EA1EE9" w:rsidRDefault="00EA1EE9" w:rsidP="0001400C">
      <w:r>
        <w:rPr>
          <w:noProof/>
          <w:lang w:eastAsia="de-DE"/>
        </w:rPr>
        <w:drawing>
          <wp:inline distT="0" distB="0" distL="0" distR="0">
            <wp:extent cx="5939790" cy="1233869"/>
            <wp:effectExtent l="19050" t="19050" r="22860" b="23431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1233869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1EE9" w:rsidRDefault="00EA1EE9" w:rsidP="0001400C">
      <w:r>
        <w:t>Material wird „Ohne XYZ“ klassifiziert.</w:t>
      </w:r>
    </w:p>
    <w:p w:rsidR="00EA1EE9" w:rsidRDefault="00EA1EE9" w:rsidP="0001400C">
      <w:r>
        <w:rPr>
          <w:noProof/>
          <w:lang w:eastAsia="de-DE"/>
        </w:rPr>
        <w:drawing>
          <wp:inline distT="0" distB="0" distL="0" distR="0">
            <wp:extent cx="5939790" cy="1224184"/>
            <wp:effectExtent l="19050" t="19050" r="22860" b="14066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1224184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accent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1EE9" w:rsidRDefault="00EA1EE9" w:rsidP="00EA1EE9">
      <w:pPr>
        <w:spacing w:before="0" w:after="0"/>
      </w:pPr>
    </w:p>
    <w:p w:rsidR="00EA1EE9" w:rsidRDefault="00EA1EE9" w:rsidP="00EA1EE9">
      <w:pPr>
        <w:spacing w:before="0" w:after="0"/>
      </w:pPr>
    </w:p>
    <w:p w:rsidR="00EA1EE9" w:rsidRDefault="00EA1EE9" w:rsidP="00EA1EE9">
      <w:pPr>
        <w:spacing w:before="0" w:after="0"/>
      </w:pPr>
      <w:r>
        <w:lastRenderedPageBreak/>
        <w:t>Zusatzinfo um Beispiel durchzuführen:</w:t>
      </w:r>
    </w:p>
    <w:p w:rsidR="0030367C" w:rsidRDefault="00EA1EE9" w:rsidP="0001400C">
      <w:r>
        <w:t xml:space="preserve">DCC Administration XYZ Parameter Formel für Z2: Test Z2 </w:t>
      </w:r>
      <w:r>
        <w:sym w:font="Wingdings" w:char="F0E0"/>
      </w:r>
      <w:r>
        <w:t xml:space="preserve"> Material wird mit Z2 klassifiziert</w:t>
      </w:r>
    </w:p>
    <w:p w:rsidR="00EA1EE9" w:rsidRDefault="00EA1EE9" w:rsidP="0001400C">
      <w:r>
        <w:t>Formel löschen, Material wird Ohne XYZ klassifiziert</w:t>
      </w:r>
    </w:p>
    <w:p w:rsidR="00EA1EE9" w:rsidRPr="0001400C" w:rsidRDefault="00EA1EE9" w:rsidP="0001400C"/>
    <w:sectPr w:rsidR="00EA1EE9" w:rsidRPr="0001400C" w:rsidSect="00576FCD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6" w:h="16838" w:code="9"/>
      <w:pgMar w:top="1134" w:right="1134" w:bottom="1134" w:left="1418" w:header="720" w:footer="720" w:gutter="0"/>
      <w:paperSrc w:first="7" w:other="7"/>
      <w:pgNumType w:start="1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628" w:rsidRDefault="006F7628">
      <w:pPr>
        <w:pStyle w:val="BPnormalerTextChar"/>
      </w:pPr>
      <w:r>
        <w:separator/>
      </w:r>
    </w:p>
  </w:endnote>
  <w:endnote w:type="continuationSeparator" w:id="0">
    <w:p w:rsidR="006F7628" w:rsidRDefault="006F7628">
      <w:pPr>
        <w:pStyle w:val="BPnormalerTextChar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DC" w:rsidRDefault="00725F53">
    <w:pPr>
      <w:pStyle w:val="Fuzeile"/>
    </w:pPr>
    <w:r>
      <w:rPr>
        <w:noProof/>
        <w:lang w:eastAsia="de-DE"/>
      </w:rPr>
      <w:drawing>
        <wp:inline distT="0" distB="0" distL="0" distR="0">
          <wp:extent cx="1333487" cy="880735"/>
          <wp:effectExtent l="57150" t="19050" r="38113" b="0"/>
          <wp:docPr id="2" name="Bild 1" descr="DC Kugeln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Grafik 25" descr="DC Kugeln.jp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33487" cy="880735"/>
                  </a:xfrm>
                  <a:prstGeom prst="roundRect">
                    <a:avLst>
                      <a:gd name="adj" fmla="val 16667"/>
                    </a:avLst>
                  </a:prstGeom>
                  <a:blipFill>
                    <a:blip r:embed="rId2" cstate="print"/>
                    <a:stretch>
                      <a:fillRect/>
                    </a:stretch>
                  </a:blipFill>
                  <a:scene3d>
                    <a:camera prst="orthographicFront"/>
                    <a:lightRig rig="threePt" dir="t"/>
                  </a:scene3d>
                  <a:sp3d>
                    <a:bevelT/>
                  </a:sp3d>
                </pic:spPr>
              </pic:pic>
            </a:graphicData>
          </a:graphic>
        </wp:inline>
      </w:drawing>
    </w:r>
    <w:r w:rsidR="00454EDC">
      <w:tab/>
      <w:t>Dispo-Cockpit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628" w:rsidRDefault="006F7628">
      <w:pPr>
        <w:pStyle w:val="BPnormalerTextChar"/>
      </w:pPr>
      <w:r>
        <w:separator/>
      </w:r>
    </w:p>
  </w:footnote>
  <w:footnote w:type="continuationSeparator" w:id="0">
    <w:p w:rsidR="006F7628" w:rsidRDefault="006F7628">
      <w:pPr>
        <w:pStyle w:val="BPnormalerTextChar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EDC" w:rsidRDefault="00454EDC">
    <w:pPr>
      <w:pStyle w:val="Kopfzeile"/>
    </w:pPr>
    <w:r>
      <w:tab/>
    </w:r>
    <w:r w:rsidR="00725F53">
      <w:rPr>
        <w:noProof/>
        <w:lang w:eastAsia="de-DE"/>
      </w:rPr>
      <w:drawing>
        <wp:inline distT="0" distB="0" distL="0" distR="0">
          <wp:extent cx="1699260" cy="861060"/>
          <wp:effectExtent l="19050" t="0" r="0" b="0"/>
          <wp:docPr id="1" name="Bild 1" descr="gib0034_06_2007_inkl%20Sloga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ib0034_06_2007_inkl%20Sloga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54EDC" w:rsidRDefault="00454EDC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628" w:rsidRDefault="001B662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26.4pt;height:13.8pt" o:bullet="t">
        <v:imagedata r:id="rId1" o:title=""/>
      </v:shape>
    </w:pict>
  </w:numPicBullet>
  <w:numPicBullet w:numPicBulletId="1">
    <w:pict>
      <v:shape id="_x0000_i1060" type="#_x0000_t75" style="width:21pt;height:15pt" o:bullet="t">
        <v:imagedata r:id="rId2" o:title=""/>
      </v:shape>
    </w:pict>
  </w:numPicBullet>
  <w:numPicBullet w:numPicBulletId="2">
    <w:pict>
      <v:shape id="_x0000_i1061" type="#_x0000_t75" style="width:21pt;height:15pt" o:bullet="t">
        <v:imagedata r:id="rId3" o:title=""/>
      </v:shape>
    </w:pict>
  </w:numPicBullet>
  <w:abstractNum w:abstractNumId="0">
    <w:nsid w:val="0D552660"/>
    <w:multiLevelType w:val="multilevel"/>
    <w:tmpl w:val="248C86E2"/>
    <w:lvl w:ilvl="0">
      <w:start w:val="1"/>
      <w:numFmt w:val="decimalZero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E9932E2"/>
    <w:multiLevelType w:val="hybridMultilevel"/>
    <w:tmpl w:val="4F4EB462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proofState w:spelling="clean" w:grammar="clean"/>
  <w:attachedTemplate r:id="rId1"/>
  <w:stylePaneFormatFilter w:val="3F01"/>
  <w:defaultTabStop w:val="720"/>
  <w:hyphenationZone w:val="357"/>
  <w:noPunctuationKerning/>
  <w:characterSpacingControl w:val="doNotCompress"/>
  <w:hdrShapeDefaults>
    <o:shapedefaults v:ext="edit" spidmax="4098">
      <o:colormenu v:ext="edit" strokecolor="red"/>
    </o:shapedefaults>
  </w:hdrShapeDefaults>
  <w:footnotePr>
    <w:footnote w:id="-1"/>
    <w:footnote w:id="0"/>
  </w:footnotePr>
  <w:endnotePr>
    <w:endnote w:id="-1"/>
    <w:endnote w:id="0"/>
  </w:endnotePr>
  <w:compat/>
  <w:rsids>
    <w:rsidRoot w:val="00EA1EE9"/>
    <w:rsid w:val="0001400C"/>
    <w:rsid w:val="00045EAD"/>
    <w:rsid w:val="00075B60"/>
    <w:rsid w:val="0009063B"/>
    <w:rsid w:val="000E7DC6"/>
    <w:rsid w:val="001B6628"/>
    <w:rsid w:val="0024251A"/>
    <w:rsid w:val="002957BC"/>
    <w:rsid w:val="002968F7"/>
    <w:rsid w:val="002A74B5"/>
    <w:rsid w:val="002C0CAB"/>
    <w:rsid w:val="0030367C"/>
    <w:rsid w:val="00364A5F"/>
    <w:rsid w:val="00415247"/>
    <w:rsid w:val="00454EDC"/>
    <w:rsid w:val="004A1546"/>
    <w:rsid w:val="004C4637"/>
    <w:rsid w:val="004E308D"/>
    <w:rsid w:val="004F4ADA"/>
    <w:rsid w:val="00510507"/>
    <w:rsid w:val="005218CC"/>
    <w:rsid w:val="00543580"/>
    <w:rsid w:val="00555210"/>
    <w:rsid w:val="00576FCD"/>
    <w:rsid w:val="00580E8B"/>
    <w:rsid w:val="005F0D60"/>
    <w:rsid w:val="00621A8E"/>
    <w:rsid w:val="006A55DE"/>
    <w:rsid w:val="006C5AFD"/>
    <w:rsid w:val="006F7628"/>
    <w:rsid w:val="00725F53"/>
    <w:rsid w:val="00796CC1"/>
    <w:rsid w:val="007A59B8"/>
    <w:rsid w:val="007E2C73"/>
    <w:rsid w:val="008D568E"/>
    <w:rsid w:val="008E22D0"/>
    <w:rsid w:val="00A04309"/>
    <w:rsid w:val="00A27A5F"/>
    <w:rsid w:val="00A34A0C"/>
    <w:rsid w:val="00A66821"/>
    <w:rsid w:val="00C02B00"/>
    <w:rsid w:val="00C63B3D"/>
    <w:rsid w:val="00C92711"/>
    <w:rsid w:val="00D97586"/>
    <w:rsid w:val="00EA1EE9"/>
    <w:rsid w:val="00EE40D0"/>
    <w:rsid w:val="00F3626A"/>
    <w:rsid w:val="00F53110"/>
    <w:rsid w:val="00F6056D"/>
    <w:rsid w:val="00FB14F7"/>
    <w:rsid w:val="00FF0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enu v:ext="edit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76FCD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76FC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76FCD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576FCD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576FCD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576FCD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76FCD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76FCD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76FCD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76FCD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76FCD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76FCD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76FCD"/>
  </w:style>
  <w:style w:type="paragraph" w:styleId="Verzeichnis1">
    <w:name w:val="toc 1"/>
    <w:basedOn w:val="Standard"/>
    <w:next w:val="Standard"/>
    <w:semiHidden/>
    <w:rsid w:val="00576FCD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semiHidden/>
    <w:rsid w:val="00576FCD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semiHidden/>
    <w:rsid w:val="00576FCD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576FCD"/>
    <w:rPr>
      <w:color w:val="0000FF"/>
      <w:u w:val="single"/>
    </w:rPr>
  </w:style>
  <w:style w:type="paragraph" w:styleId="Listennummer">
    <w:name w:val="List Number"/>
    <w:basedOn w:val="Standard"/>
    <w:rsid w:val="00576FCD"/>
  </w:style>
  <w:style w:type="paragraph" w:styleId="Textkrper">
    <w:name w:val="Body Text"/>
    <w:basedOn w:val="Standard"/>
    <w:rsid w:val="00576FCD"/>
  </w:style>
  <w:style w:type="paragraph" w:customStyle="1" w:styleId="BPTabelle">
    <w:name w:val="BP_Tabelle"/>
    <w:basedOn w:val="Standard"/>
    <w:rsid w:val="00576FCD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76FCD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rsid w:val="00576FCD"/>
  </w:style>
  <w:style w:type="paragraph" w:customStyle="1" w:styleId="Hinweis">
    <w:name w:val="Hinweis"/>
    <w:basedOn w:val="Hinweistext"/>
    <w:next w:val="Hinweistext"/>
    <w:rsid w:val="00576FCD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76FCD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576FCD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576FCD"/>
    <w:rPr>
      <w:b/>
      <w:color w:val="000080"/>
      <w:sz w:val="28"/>
    </w:rPr>
  </w:style>
  <w:style w:type="paragraph" w:styleId="Untertitel">
    <w:name w:val="Subtitle"/>
    <w:basedOn w:val="Standard"/>
    <w:qFormat/>
    <w:rsid w:val="00576FCD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576FCD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76FCD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76FCD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76FCD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76FCD"/>
    <w:pPr>
      <w:ind w:left="1760"/>
    </w:pPr>
  </w:style>
  <w:style w:type="character" w:styleId="BesuchterHyperlink">
    <w:name w:val="FollowedHyperlink"/>
    <w:basedOn w:val="Absatz-Standardschriftart"/>
    <w:rsid w:val="00576FCD"/>
    <w:rPr>
      <w:color w:val="800080"/>
      <w:u w:val="single"/>
    </w:rPr>
  </w:style>
  <w:style w:type="paragraph" w:customStyle="1" w:styleId="BPTabelleTitel">
    <w:name w:val="BP_Tabelle_Titel"/>
    <w:basedOn w:val="BPTabelle"/>
    <w:rsid w:val="00576FCD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76FCD"/>
  </w:style>
  <w:style w:type="paragraph" w:customStyle="1" w:styleId="BPUeberschrift2">
    <w:name w:val="BP_Ueberschrift_2"/>
    <w:basedOn w:val="berschrift2"/>
    <w:next w:val="BPUeberschrift3"/>
    <w:rsid w:val="00576FCD"/>
  </w:style>
  <w:style w:type="paragraph" w:customStyle="1" w:styleId="BPUeberschrift3">
    <w:name w:val="BP_Ueberschrift_3"/>
    <w:basedOn w:val="berschrift3"/>
    <w:next w:val="BPnormalerTextChar"/>
    <w:rsid w:val="00576FCD"/>
    <w:pPr>
      <w:ind w:left="0"/>
    </w:pPr>
  </w:style>
  <w:style w:type="paragraph" w:customStyle="1" w:styleId="BPnummListe">
    <w:name w:val="BP_numm_Liste"/>
    <w:basedOn w:val="Listennummer"/>
    <w:rsid w:val="00576FCD"/>
  </w:style>
  <w:style w:type="paragraph" w:customStyle="1" w:styleId="BPBenutzermenue">
    <w:name w:val="BP_Benutzermenue"/>
    <w:basedOn w:val="Standard"/>
    <w:rsid w:val="00576FCD"/>
  </w:style>
  <w:style w:type="paragraph" w:styleId="Liste">
    <w:name w:val="List"/>
    <w:basedOn w:val="Standard"/>
    <w:rsid w:val="00576FCD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76FCD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76FCD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76FCD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76FCD"/>
    <w:rPr>
      <w:b/>
    </w:rPr>
  </w:style>
  <w:style w:type="paragraph" w:styleId="Textkrper2">
    <w:name w:val="Body Text 2"/>
    <w:basedOn w:val="Standard"/>
    <w:rsid w:val="00576FCD"/>
    <w:rPr>
      <w:color w:val="FF0000"/>
    </w:rPr>
  </w:style>
  <w:style w:type="paragraph" w:styleId="Textkrper3">
    <w:name w:val="Body Text 3"/>
    <w:basedOn w:val="Standard"/>
    <w:rsid w:val="00576FCD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76FCD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576FCD"/>
    <w:rPr>
      <w:b/>
    </w:rPr>
  </w:style>
  <w:style w:type="paragraph" w:styleId="Textkrper-Zeileneinzug">
    <w:name w:val="Body Text Indent"/>
    <w:basedOn w:val="Standard"/>
    <w:rsid w:val="00576FCD"/>
    <w:pPr>
      <w:ind w:left="720"/>
      <w:outlineLvl w:val="0"/>
    </w:pPr>
    <w:rPr>
      <w:sz w:val="20"/>
    </w:rPr>
  </w:style>
  <w:style w:type="paragraph" w:styleId="Sprechblasentext">
    <w:name w:val="Balloon Text"/>
    <w:basedOn w:val="Standard"/>
    <w:semiHidden/>
    <w:rsid w:val="00576FCD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76FCD"/>
  </w:style>
  <w:style w:type="character" w:customStyle="1" w:styleId="BPnormalerTextCharChar">
    <w:name w:val="BP_normaler_Text Char Char"/>
    <w:basedOn w:val="Absatz-Standardschriftart"/>
    <w:rsid w:val="00576FCD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76FCD"/>
  </w:style>
  <w:style w:type="character" w:customStyle="1" w:styleId="Char">
    <w:name w:val="Char"/>
    <w:basedOn w:val="Absatz-Standardschriftart"/>
    <w:rsid w:val="00576FCD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76FCD"/>
    <w:pPr>
      <w:numPr>
        <w:numId w:val="2"/>
      </w:numPr>
    </w:pPr>
    <w:rPr>
      <w:b w:val="0"/>
      <w:b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8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7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6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Vorlagen\GIB%20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578CF85-7B0C-46F3-AFF2-3B4DE95F4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 Vorlage.dotx</Template>
  <TotalTime>0</TotalTime>
  <Pages>3</Pages>
  <Words>126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G.I.B Dispo-Cockpit Vorbereitung DE</vt:lpstr>
    </vt:vector>
  </TitlesOfParts>
  <Company>G.I.B mbH Siegen</Company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G.I.B Dispo-Cockpit Vorbereitung DE</dc:title>
  <dc:creator>ehuwa</dc:creator>
  <cp:lastModifiedBy>ehuwa</cp:lastModifiedBy>
  <cp:revision>1</cp:revision>
  <cp:lastPrinted>2005-10-25T10:24:00Z</cp:lastPrinted>
  <dcterms:created xsi:type="dcterms:W3CDTF">2013-07-24T07:35:00Z</dcterms:created>
  <dcterms:modified xsi:type="dcterms:W3CDTF">2013-07-24T08:38:00Z</dcterms:modified>
</cp:coreProperties>
</file>