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3DCEE3" w14:textId="7F44A5A9" w:rsidR="008410A7" w:rsidRPr="008410A7" w:rsidRDefault="008410A7">
      <w:pPr>
        <w:rPr>
          <w:lang w:val="en-US"/>
        </w:rPr>
      </w:pPr>
      <w:r w:rsidRPr="008410A7">
        <w:rPr>
          <w:lang w:val="en-US"/>
        </w:rPr>
        <w:t xml:space="preserve">Test Q74 </w:t>
      </w:r>
      <w:proofErr w:type="spellStart"/>
      <w:r w:rsidRPr="008410A7">
        <w:rPr>
          <w:lang w:val="en-US"/>
        </w:rPr>
        <w:t>Mandant</w:t>
      </w:r>
      <w:proofErr w:type="spellEnd"/>
      <w:r w:rsidRPr="008410A7">
        <w:rPr>
          <w:lang w:val="en-US"/>
        </w:rPr>
        <w:t xml:space="preserve"> 800</w:t>
      </w:r>
    </w:p>
    <w:p w14:paraId="471E2627" w14:textId="3F8F0DBC" w:rsidR="008410A7" w:rsidRPr="00C4455C" w:rsidRDefault="008410A7">
      <w:r w:rsidRPr="00C4455C">
        <w:t xml:space="preserve">Werk 1000 Bereich HSC-BAZ2 </w:t>
      </w:r>
      <w:r w:rsidR="00C4455C" w:rsidRPr="00C4455C">
        <w:t>Auf</w:t>
      </w:r>
      <w:r w:rsidR="00C4455C">
        <w:t>trag 6005431</w:t>
      </w:r>
    </w:p>
    <w:p w14:paraId="65CD6326" w14:textId="300002E3" w:rsidR="008410A7" w:rsidRPr="00DC5897" w:rsidRDefault="008410A7" w:rsidP="008410A7">
      <w:pPr>
        <w:pStyle w:val="Listenabsatz"/>
        <w:numPr>
          <w:ilvl w:val="0"/>
          <w:numId w:val="1"/>
        </w:numPr>
        <w:rPr>
          <w:b/>
          <w:bCs/>
        </w:rPr>
      </w:pPr>
      <w:r w:rsidRPr="00DC5897">
        <w:rPr>
          <w:b/>
          <w:bCs/>
        </w:rPr>
        <w:t>Initiale Situation</w:t>
      </w:r>
      <w:r w:rsidR="0003571D" w:rsidRPr="00DC5897">
        <w:rPr>
          <w:b/>
          <w:bCs/>
        </w:rPr>
        <w:t xml:space="preserve"> – Benutzereinstellung (keine Terminierung aktiv)</w:t>
      </w:r>
    </w:p>
    <w:p w14:paraId="2F7235D6" w14:textId="5D501F4B" w:rsidR="00811CD1" w:rsidRDefault="008410A7">
      <w:r>
        <w:rPr>
          <w:noProof/>
        </w:rPr>
        <w:drawing>
          <wp:inline distT="0" distB="0" distL="0" distR="0" wp14:anchorId="4FDC89EC" wp14:editId="1B48CCDB">
            <wp:extent cx="3470855" cy="164465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r="79365" b="-10603"/>
                    <a:stretch/>
                  </pic:blipFill>
                  <pic:spPr bwMode="auto">
                    <a:xfrm>
                      <a:off x="0" y="0"/>
                      <a:ext cx="3515945" cy="16660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1B007B6" w14:textId="1154DFC9" w:rsidR="008410A7" w:rsidRPr="00DC5897" w:rsidRDefault="008410A7" w:rsidP="008410A7">
      <w:pPr>
        <w:pStyle w:val="Listenabsatz"/>
        <w:numPr>
          <w:ilvl w:val="0"/>
          <w:numId w:val="1"/>
        </w:numPr>
        <w:rPr>
          <w:b/>
          <w:bCs/>
        </w:rPr>
      </w:pPr>
      <w:r w:rsidRPr="00DC5897">
        <w:rPr>
          <w:b/>
          <w:bCs/>
        </w:rPr>
        <w:t>MIGO-Wareneingang zum Auftrag 6005431 wird gebucht.</w:t>
      </w:r>
    </w:p>
    <w:p w14:paraId="6992264C" w14:textId="00176AD8" w:rsidR="008410A7" w:rsidRDefault="008410A7">
      <w:r>
        <w:rPr>
          <w:noProof/>
        </w:rPr>
        <w:drawing>
          <wp:inline distT="0" distB="0" distL="0" distR="0" wp14:anchorId="472F70BE" wp14:editId="1AE268AC">
            <wp:extent cx="3454400" cy="2090311"/>
            <wp:effectExtent l="0" t="0" r="0" b="571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r="78159"/>
                    <a:stretch/>
                  </pic:blipFill>
                  <pic:spPr bwMode="auto">
                    <a:xfrm>
                      <a:off x="0" y="0"/>
                      <a:ext cx="3497857" cy="211660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D6A8EC7" w14:textId="1365496C" w:rsidR="008410A7" w:rsidRPr="008410A7" w:rsidRDefault="008410A7">
      <w:pPr>
        <w:rPr>
          <w:color w:val="FF0000"/>
        </w:rPr>
      </w:pPr>
      <w:r w:rsidRPr="008410A7">
        <w:rPr>
          <w:color w:val="FF0000"/>
        </w:rPr>
        <w:t>Ergebnis: Keine Auswirkung auf die Plantafel -&gt; Mengen sind noch initial</w:t>
      </w:r>
      <w:r w:rsidR="001106D9">
        <w:rPr>
          <w:color w:val="FF0000"/>
        </w:rPr>
        <w:t>.</w:t>
      </w:r>
      <w:r w:rsidR="00524201">
        <w:rPr>
          <w:color w:val="FF0000"/>
        </w:rPr>
        <w:t xml:space="preserve"> WE-Menge und offene Auftragsmenge sind nicht korrekt.</w:t>
      </w:r>
    </w:p>
    <w:p w14:paraId="569C4B5B" w14:textId="33F09A7F" w:rsidR="008410A7" w:rsidRPr="00DC5897" w:rsidRDefault="008410A7" w:rsidP="008410A7">
      <w:pPr>
        <w:pStyle w:val="Listenabsatz"/>
        <w:numPr>
          <w:ilvl w:val="0"/>
          <w:numId w:val="1"/>
        </w:numPr>
        <w:rPr>
          <w:b/>
          <w:bCs/>
        </w:rPr>
      </w:pPr>
      <w:r w:rsidRPr="00DC5897">
        <w:rPr>
          <w:b/>
          <w:bCs/>
        </w:rPr>
        <w:t xml:space="preserve">Einstieg in den Auftrag </w:t>
      </w:r>
    </w:p>
    <w:p w14:paraId="5023373F" w14:textId="3411777B" w:rsidR="008410A7" w:rsidRDefault="008410A7">
      <w:r>
        <w:rPr>
          <w:noProof/>
        </w:rPr>
        <w:drawing>
          <wp:inline distT="0" distB="0" distL="0" distR="0" wp14:anchorId="11D90088" wp14:editId="26BCCD01">
            <wp:extent cx="3068320" cy="2490826"/>
            <wp:effectExtent l="0" t="0" r="0" b="508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t="189" r="46730" b="35158"/>
                    <a:stretch/>
                  </pic:blipFill>
                  <pic:spPr bwMode="auto">
                    <a:xfrm>
                      <a:off x="0" y="0"/>
                      <a:ext cx="3068726" cy="24911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B3604F5" w14:textId="7340FADE" w:rsidR="008410A7" w:rsidRDefault="008410A7">
      <w:r>
        <w:t xml:space="preserve">Gelieferte Menge ist schon im Auftrag. </w:t>
      </w:r>
    </w:p>
    <w:p w14:paraId="1EE4FCC7" w14:textId="51C227F2" w:rsidR="001106D9" w:rsidRDefault="001106D9"/>
    <w:p w14:paraId="20835DF6" w14:textId="77777777" w:rsidR="001106D9" w:rsidRDefault="001106D9"/>
    <w:p w14:paraId="3E753878" w14:textId="320418C1" w:rsidR="001106D9" w:rsidRDefault="001106D9"/>
    <w:p w14:paraId="623670B0" w14:textId="5D8E0234" w:rsidR="001106D9" w:rsidRDefault="001106D9"/>
    <w:p w14:paraId="2BF75ECE" w14:textId="4BFCDD7A" w:rsidR="001106D9" w:rsidRDefault="001106D9"/>
    <w:p w14:paraId="3EC96697" w14:textId="4F717D74" w:rsidR="001106D9" w:rsidRPr="00DC5897" w:rsidRDefault="001106D9">
      <w:pPr>
        <w:rPr>
          <w:b/>
          <w:bCs/>
        </w:rPr>
      </w:pPr>
    </w:p>
    <w:p w14:paraId="4FE6B9BC" w14:textId="73146989" w:rsidR="001106D9" w:rsidRPr="00DC5897" w:rsidRDefault="001106D9" w:rsidP="001106D9">
      <w:pPr>
        <w:pStyle w:val="Listenabsatz"/>
        <w:numPr>
          <w:ilvl w:val="0"/>
          <w:numId w:val="1"/>
        </w:numPr>
        <w:rPr>
          <w:b/>
          <w:bCs/>
        </w:rPr>
      </w:pPr>
      <w:r w:rsidRPr="00DC5897">
        <w:rPr>
          <w:b/>
          <w:bCs/>
        </w:rPr>
        <w:t>Zurück in die Plantafel</w:t>
      </w:r>
    </w:p>
    <w:p w14:paraId="72BE01C4" w14:textId="6AB8612F" w:rsidR="003D205C" w:rsidRDefault="001106D9">
      <w:r>
        <w:rPr>
          <w:noProof/>
        </w:rPr>
        <w:drawing>
          <wp:inline distT="0" distB="0" distL="0" distR="0" wp14:anchorId="0D6DF5AB" wp14:editId="6FF3B3AE">
            <wp:extent cx="4867275" cy="1727582"/>
            <wp:effectExtent l="0" t="0" r="0" b="635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877363" cy="1731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118728" w14:textId="77777777" w:rsidR="008410A7" w:rsidRDefault="008410A7"/>
    <w:p w14:paraId="3414F81B" w14:textId="2687753F" w:rsidR="008410A7" w:rsidRPr="00C4455C" w:rsidRDefault="00C4455C">
      <w:pPr>
        <w:rPr>
          <w:color w:val="FF0000"/>
        </w:rPr>
      </w:pPr>
      <w:r w:rsidRPr="00C4455C">
        <w:rPr>
          <w:color w:val="FF0000"/>
          <w:highlight w:val="yellow"/>
        </w:rPr>
        <w:t>Ergebnis:</w:t>
      </w:r>
      <w:r w:rsidRPr="00C4455C">
        <w:rPr>
          <w:color w:val="FF0000"/>
        </w:rPr>
        <w:t xml:space="preserve"> </w:t>
      </w:r>
      <w:r w:rsidRPr="00C4455C">
        <w:rPr>
          <w:color w:val="70AD47" w:themeColor="accent6"/>
        </w:rPr>
        <w:t>Die WE-Menge ist nun korrekt hinterlegt</w:t>
      </w:r>
      <w:r w:rsidRPr="00C4455C">
        <w:rPr>
          <w:color w:val="FF0000"/>
        </w:rPr>
        <w:t>, allerdings wird die offene Auftragsmenge nicht reduziert</w:t>
      </w:r>
      <w:r>
        <w:rPr>
          <w:color w:val="FF0000"/>
        </w:rPr>
        <w:t>.</w:t>
      </w:r>
    </w:p>
    <w:p w14:paraId="56718208" w14:textId="7E7B2991" w:rsidR="008410A7" w:rsidRPr="00DC5897" w:rsidRDefault="008410A7">
      <w:pPr>
        <w:rPr>
          <w:b/>
          <w:bCs/>
        </w:rPr>
      </w:pPr>
    </w:p>
    <w:p w14:paraId="55F6A1E6" w14:textId="19902114" w:rsidR="00C4455C" w:rsidRPr="00DC5897" w:rsidRDefault="0003571D" w:rsidP="00C4455C">
      <w:pPr>
        <w:pStyle w:val="Listenabsatz"/>
        <w:numPr>
          <w:ilvl w:val="0"/>
          <w:numId w:val="1"/>
        </w:numPr>
        <w:rPr>
          <w:b/>
          <w:bCs/>
        </w:rPr>
      </w:pPr>
      <w:r w:rsidRPr="00DC5897">
        <w:rPr>
          <w:b/>
          <w:bCs/>
        </w:rPr>
        <w:t>Plantafel wird gesichert</w:t>
      </w:r>
    </w:p>
    <w:p w14:paraId="4951ACE5" w14:textId="6A144C0C" w:rsidR="0003571D" w:rsidRDefault="0003571D" w:rsidP="0003571D">
      <w:r>
        <w:rPr>
          <w:noProof/>
        </w:rPr>
        <w:drawing>
          <wp:inline distT="0" distB="0" distL="0" distR="0" wp14:anchorId="52268388" wp14:editId="7A5355ED">
            <wp:extent cx="4845050" cy="2167775"/>
            <wp:effectExtent l="0" t="0" r="0" b="444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853369" cy="21714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B65861" w14:textId="196949EC" w:rsidR="0003571D" w:rsidRDefault="0003571D" w:rsidP="0003571D"/>
    <w:p w14:paraId="77459D8D" w14:textId="5577AE71" w:rsidR="0003571D" w:rsidRPr="00BC775C" w:rsidRDefault="0003571D" w:rsidP="0003571D">
      <w:pPr>
        <w:rPr>
          <w:color w:val="70AD47" w:themeColor="accent6"/>
        </w:rPr>
      </w:pPr>
      <w:r w:rsidRPr="00BC775C">
        <w:rPr>
          <w:color w:val="70AD47" w:themeColor="accent6"/>
        </w:rPr>
        <w:t xml:space="preserve">Ergebnis: Die offene Auftragsmenge wird nun korrekt angezeigt. </w:t>
      </w:r>
    </w:p>
    <w:p w14:paraId="6B6C08B4" w14:textId="0EA95867" w:rsidR="0003571D" w:rsidRDefault="0003571D" w:rsidP="0003571D"/>
    <w:p w14:paraId="11B11401" w14:textId="515920C3" w:rsidR="00BC775C" w:rsidRDefault="00BC775C" w:rsidP="0003571D"/>
    <w:p w14:paraId="634AADBB" w14:textId="42F7D76B" w:rsidR="00BC775C" w:rsidRDefault="00BC775C" w:rsidP="0003571D"/>
    <w:p w14:paraId="391000B5" w14:textId="35F7FB9E" w:rsidR="00BC775C" w:rsidRDefault="00BC775C" w:rsidP="0003571D"/>
    <w:p w14:paraId="057CAA67" w14:textId="77777777" w:rsidR="00BC775C" w:rsidRDefault="00BC775C" w:rsidP="0003571D"/>
    <w:p w14:paraId="69299DF7" w14:textId="1C4D771F" w:rsidR="00CE51BA" w:rsidRPr="00DC5897" w:rsidRDefault="00CE51BA" w:rsidP="00CE51BA">
      <w:pPr>
        <w:pStyle w:val="Listenabsatz"/>
        <w:numPr>
          <w:ilvl w:val="0"/>
          <w:numId w:val="1"/>
        </w:numPr>
        <w:rPr>
          <w:b/>
          <w:bCs/>
        </w:rPr>
      </w:pPr>
      <w:r w:rsidRPr="00DC5897">
        <w:rPr>
          <w:b/>
          <w:bCs/>
        </w:rPr>
        <w:lastRenderedPageBreak/>
        <w:t>WE-Menge wird storniert</w:t>
      </w:r>
    </w:p>
    <w:p w14:paraId="0B705215" w14:textId="119E04EF" w:rsidR="00CE51BA" w:rsidRDefault="00CE51BA" w:rsidP="00CE51BA"/>
    <w:p w14:paraId="76F231A3" w14:textId="1AA1E845" w:rsidR="0003571D" w:rsidRDefault="00CE51BA" w:rsidP="00CE51BA">
      <w:r>
        <w:rPr>
          <w:noProof/>
        </w:rPr>
        <w:drawing>
          <wp:inline distT="0" distB="0" distL="0" distR="0" wp14:anchorId="0B888EB3" wp14:editId="3FFF4DCC">
            <wp:extent cx="5740400" cy="1338580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r="353"/>
                    <a:stretch/>
                  </pic:blipFill>
                  <pic:spPr bwMode="auto">
                    <a:xfrm>
                      <a:off x="0" y="0"/>
                      <a:ext cx="5740400" cy="13385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t xml:space="preserve"> </w:t>
      </w:r>
    </w:p>
    <w:p w14:paraId="5058510B" w14:textId="6729F2C1" w:rsidR="00BC775C" w:rsidRDefault="00BC775C" w:rsidP="00CE51BA"/>
    <w:p w14:paraId="593B398F" w14:textId="3130B818" w:rsidR="00BC775C" w:rsidRPr="00BC775C" w:rsidRDefault="00BC775C" w:rsidP="00BC775C">
      <w:pPr>
        <w:rPr>
          <w:color w:val="FF0000"/>
        </w:rPr>
      </w:pPr>
      <w:r w:rsidRPr="00BC775C">
        <w:rPr>
          <w:color w:val="70AD47" w:themeColor="accent6"/>
          <w:highlight w:val="yellow"/>
        </w:rPr>
        <w:t>Ergebnis:</w:t>
      </w:r>
      <w:r w:rsidRPr="00BC775C">
        <w:rPr>
          <w:color w:val="70AD47" w:themeColor="accent6"/>
        </w:rPr>
        <w:t xml:space="preserve"> </w:t>
      </w:r>
      <w:r w:rsidRPr="00BC775C">
        <w:rPr>
          <w:color w:val="70AD47" w:themeColor="accent6"/>
        </w:rPr>
        <w:t>Hier wird Vorgang 0010 korrekterweise zurückgesetzt</w:t>
      </w:r>
      <w:r>
        <w:t xml:space="preserve">, </w:t>
      </w:r>
      <w:r w:rsidRPr="00BC775C">
        <w:rPr>
          <w:color w:val="FF0000"/>
        </w:rPr>
        <w:t xml:space="preserve">Vorgang 0030 </w:t>
      </w:r>
      <w:r>
        <w:rPr>
          <w:color w:val="FF0000"/>
        </w:rPr>
        <w:t>ent</w:t>
      </w:r>
      <w:r w:rsidRPr="00BC775C">
        <w:rPr>
          <w:color w:val="FF0000"/>
        </w:rPr>
        <w:t>hält jedoch noch die Mengen aus dem letzten Wareneingang.</w:t>
      </w:r>
    </w:p>
    <w:p w14:paraId="4F52B532" w14:textId="32FE2C43" w:rsidR="00BC775C" w:rsidRDefault="00BC775C" w:rsidP="00CE51BA"/>
    <w:p w14:paraId="5BF4CBCC" w14:textId="77777777" w:rsidR="00BC775C" w:rsidRDefault="00BC775C" w:rsidP="00CE51BA"/>
    <w:p w14:paraId="03616431" w14:textId="6D7842CB" w:rsidR="00CE51BA" w:rsidRPr="00DC5897" w:rsidRDefault="00CE51BA" w:rsidP="00CE51BA">
      <w:pPr>
        <w:pStyle w:val="Listenabsatz"/>
        <w:numPr>
          <w:ilvl w:val="0"/>
          <w:numId w:val="1"/>
        </w:numPr>
        <w:rPr>
          <w:b/>
          <w:bCs/>
        </w:rPr>
      </w:pPr>
      <w:r w:rsidRPr="00DC5897">
        <w:rPr>
          <w:b/>
          <w:bCs/>
        </w:rPr>
        <w:t>Plantafel wird wieder gesichert</w:t>
      </w:r>
    </w:p>
    <w:p w14:paraId="39A75670" w14:textId="65790D00" w:rsidR="00CE51BA" w:rsidRDefault="00CE51BA" w:rsidP="00CE51BA"/>
    <w:p w14:paraId="6FF4B441" w14:textId="19B41A1A" w:rsidR="00CE51BA" w:rsidRDefault="00CE51BA" w:rsidP="00CE51BA"/>
    <w:p w14:paraId="2D5A0DEB" w14:textId="63D8EDAA" w:rsidR="00CE51BA" w:rsidRDefault="00CE51BA" w:rsidP="00CE51BA">
      <w:r>
        <w:rPr>
          <w:noProof/>
        </w:rPr>
        <w:drawing>
          <wp:inline distT="0" distB="0" distL="0" distR="0" wp14:anchorId="14227D16" wp14:editId="55D26DD0">
            <wp:extent cx="5760720" cy="1873885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873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4A3347" w14:textId="04CB9C4F" w:rsidR="00CE51BA" w:rsidRDefault="00CE51BA" w:rsidP="00CE51BA"/>
    <w:p w14:paraId="12382AB7" w14:textId="4DD9D934" w:rsidR="00CE51BA" w:rsidRPr="00524201" w:rsidRDefault="00524201" w:rsidP="00CE51BA">
      <w:pPr>
        <w:rPr>
          <w:color w:val="70AD47" w:themeColor="accent6"/>
        </w:rPr>
      </w:pPr>
      <w:r w:rsidRPr="00524201">
        <w:rPr>
          <w:color w:val="70AD47" w:themeColor="accent6"/>
          <w:highlight w:val="yellow"/>
        </w:rPr>
        <w:t>Ergebnis</w:t>
      </w:r>
      <w:r w:rsidRPr="00524201">
        <w:rPr>
          <w:color w:val="70AD47" w:themeColor="accent6"/>
        </w:rPr>
        <w:t xml:space="preserve">: </w:t>
      </w:r>
      <w:r w:rsidR="00CE51BA" w:rsidRPr="00524201">
        <w:rPr>
          <w:color w:val="70AD47" w:themeColor="accent6"/>
        </w:rPr>
        <w:t>Mengen sind wieder korrekt.</w:t>
      </w:r>
    </w:p>
    <w:p w14:paraId="38B62880" w14:textId="29011974" w:rsidR="00CE51BA" w:rsidRPr="00DC5897" w:rsidRDefault="00524201" w:rsidP="00524201">
      <w:pPr>
        <w:pStyle w:val="Listenabsatz"/>
        <w:numPr>
          <w:ilvl w:val="0"/>
          <w:numId w:val="1"/>
        </w:numPr>
        <w:rPr>
          <w:b/>
          <w:bCs/>
        </w:rPr>
      </w:pPr>
      <w:r w:rsidRPr="00DC5897">
        <w:rPr>
          <w:b/>
          <w:bCs/>
        </w:rPr>
        <w:t xml:space="preserve">Einstieg in den Auftrag </w:t>
      </w:r>
    </w:p>
    <w:p w14:paraId="10F0317D" w14:textId="2A3A509B" w:rsidR="00CE51BA" w:rsidRDefault="00524201" w:rsidP="00CE51BA">
      <w:r>
        <w:rPr>
          <w:noProof/>
        </w:rPr>
        <w:drawing>
          <wp:inline distT="0" distB="0" distL="0" distR="0" wp14:anchorId="791F6D25" wp14:editId="21B5BEDD">
            <wp:extent cx="3562350" cy="1719070"/>
            <wp:effectExtent l="0" t="0" r="0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r="-148" b="47512"/>
                    <a:stretch/>
                  </pic:blipFill>
                  <pic:spPr bwMode="auto">
                    <a:xfrm>
                      <a:off x="0" y="0"/>
                      <a:ext cx="3573093" cy="17242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A331F81" w14:textId="364C5F7F" w:rsidR="00524201" w:rsidRDefault="00524201" w:rsidP="00CE51BA"/>
    <w:p w14:paraId="2AF8577E" w14:textId="5495C7A5" w:rsidR="00524201" w:rsidRPr="00DC5897" w:rsidRDefault="00524201" w:rsidP="00524201">
      <w:pPr>
        <w:pStyle w:val="Listenabsatz"/>
        <w:numPr>
          <w:ilvl w:val="0"/>
          <w:numId w:val="1"/>
        </w:numPr>
        <w:rPr>
          <w:b/>
          <w:bCs/>
        </w:rPr>
      </w:pPr>
      <w:r w:rsidRPr="00DC5897">
        <w:rPr>
          <w:b/>
          <w:bCs/>
        </w:rPr>
        <w:lastRenderedPageBreak/>
        <w:t xml:space="preserve">Zurück in die </w:t>
      </w:r>
      <w:proofErr w:type="spellStart"/>
      <w:r w:rsidRPr="00DC5897">
        <w:rPr>
          <w:b/>
          <w:bCs/>
        </w:rPr>
        <w:t>Plantatel</w:t>
      </w:r>
      <w:proofErr w:type="spellEnd"/>
      <w:r w:rsidRPr="00DC5897">
        <w:rPr>
          <w:b/>
          <w:bCs/>
        </w:rPr>
        <w:t xml:space="preserve"> </w:t>
      </w:r>
    </w:p>
    <w:p w14:paraId="6195F799" w14:textId="5148A63C" w:rsidR="00524201" w:rsidRDefault="00524201" w:rsidP="00524201"/>
    <w:p w14:paraId="6B1E3D16" w14:textId="694FC32F" w:rsidR="00524201" w:rsidRDefault="00524201" w:rsidP="00524201">
      <w:r>
        <w:rPr>
          <w:noProof/>
        </w:rPr>
        <w:drawing>
          <wp:inline distT="0" distB="0" distL="0" distR="0" wp14:anchorId="67899BD4" wp14:editId="03EE556C">
            <wp:extent cx="5760720" cy="2261235"/>
            <wp:effectExtent l="0" t="0" r="0" b="5715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61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7ADCB6" w14:textId="693F41E6" w:rsidR="00DC5897" w:rsidRDefault="00524201" w:rsidP="00DC5897">
      <w:r>
        <w:br/>
      </w:r>
      <w:r w:rsidRPr="00524201">
        <w:rPr>
          <w:color w:val="FF0000"/>
          <w:highlight w:val="yellow"/>
        </w:rPr>
        <w:t>Ergebnis:</w:t>
      </w:r>
      <w:r w:rsidRPr="00524201">
        <w:rPr>
          <w:color w:val="FF0000"/>
        </w:rPr>
        <w:t xml:space="preserve"> Offene Auftragsmenge ist wieder reduziert</w:t>
      </w:r>
      <w:r>
        <w:t xml:space="preserve">. </w:t>
      </w:r>
      <w:r w:rsidR="00DC5897" w:rsidRPr="00DC5897">
        <w:rPr>
          <w:color w:val="70AD47" w:themeColor="accent6"/>
        </w:rPr>
        <w:t>WE-Menge ist 0 und korrekt.</w:t>
      </w:r>
    </w:p>
    <w:p w14:paraId="78F1B955" w14:textId="20AD813B" w:rsidR="00DC5897" w:rsidRPr="00DC5897" w:rsidRDefault="00DC5897" w:rsidP="00DC5897">
      <w:pPr>
        <w:pStyle w:val="Listenabsatz"/>
        <w:numPr>
          <w:ilvl w:val="0"/>
          <w:numId w:val="1"/>
        </w:numPr>
        <w:rPr>
          <w:b/>
          <w:bCs/>
        </w:rPr>
      </w:pPr>
      <w:r w:rsidRPr="00DC5897">
        <w:rPr>
          <w:b/>
          <w:bCs/>
        </w:rPr>
        <w:t>Speichern der Plantafel und Einstieg in den Auftrag.</w:t>
      </w:r>
    </w:p>
    <w:p w14:paraId="302A7612" w14:textId="11C1B97D" w:rsidR="00524201" w:rsidRDefault="00DC5897" w:rsidP="00BC775C">
      <w:r>
        <w:t xml:space="preserve">Nach dem Speichern der Plantafel wird die korrekte offene Auftragsmenge Menge 10 </w:t>
      </w:r>
      <w:proofErr w:type="spellStart"/>
      <w:r>
        <w:t>Stk</w:t>
      </w:r>
      <w:proofErr w:type="spellEnd"/>
      <w:r>
        <w:t xml:space="preserve">. wieder angezeigt. </w:t>
      </w:r>
    </w:p>
    <w:p w14:paraId="7CAB9629" w14:textId="5F92CACB" w:rsidR="00524201" w:rsidRDefault="00524201" w:rsidP="00524201">
      <w:r>
        <w:rPr>
          <w:noProof/>
        </w:rPr>
        <w:drawing>
          <wp:inline distT="0" distB="0" distL="0" distR="0" wp14:anchorId="2A210D0B" wp14:editId="7DD3F52E">
            <wp:extent cx="4546231" cy="2254250"/>
            <wp:effectExtent l="0" t="0" r="6985" b="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b="46147"/>
                    <a:stretch/>
                  </pic:blipFill>
                  <pic:spPr bwMode="auto">
                    <a:xfrm>
                      <a:off x="0" y="0"/>
                      <a:ext cx="4550853" cy="225654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D7AC975" w14:textId="0A8F3CB6" w:rsidR="00524201" w:rsidRDefault="00524201" w:rsidP="00524201"/>
    <w:p w14:paraId="060AC05C" w14:textId="079000BA" w:rsidR="00524201" w:rsidRPr="00DC5897" w:rsidRDefault="00524201" w:rsidP="00DC5897">
      <w:pPr>
        <w:pStyle w:val="Listenabsatz"/>
        <w:numPr>
          <w:ilvl w:val="0"/>
          <w:numId w:val="1"/>
        </w:numPr>
        <w:rPr>
          <w:b/>
          <w:bCs/>
        </w:rPr>
      </w:pPr>
      <w:r w:rsidRPr="00DC5897">
        <w:rPr>
          <w:b/>
          <w:bCs/>
        </w:rPr>
        <w:t xml:space="preserve">Sichern des </w:t>
      </w:r>
      <w:r w:rsidR="00DC5897" w:rsidRPr="00DC5897">
        <w:rPr>
          <w:b/>
          <w:bCs/>
        </w:rPr>
        <w:t>Fertigungsa</w:t>
      </w:r>
      <w:r w:rsidRPr="00DC5897">
        <w:rPr>
          <w:b/>
          <w:bCs/>
        </w:rPr>
        <w:t xml:space="preserve">uftrags </w:t>
      </w:r>
    </w:p>
    <w:p w14:paraId="1664376B" w14:textId="536C3CF9" w:rsidR="00524201" w:rsidRDefault="00524201" w:rsidP="00DC5897">
      <w:r w:rsidRPr="00524201">
        <w:rPr>
          <w:color w:val="70AD47" w:themeColor="accent6"/>
          <w:highlight w:val="yellow"/>
        </w:rPr>
        <w:t>Ergebnis:</w:t>
      </w:r>
      <w:r w:rsidRPr="00524201">
        <w:rPr>
          <w:color w:val="70AD47" w:themeColor="accent6"/>
        </w:rPr>
        <w:t xml:space="preserve"> Die offene Auftragsmenge wird nun korrekt angezeigt.</w:t>
      </w:r>
      <w:r w:rsidR="00DC5897">
        <w:rPr>
          <w:color w:val="70AD47" w:themeColor="accent6"/>
        </w:rPr>
        <w:t xml:space="preserve"> </w:t>
      </w:r>
    </w:p>
    <w:p w14:paraId="49BF169C" w14:textId="3A78A687" w:rsidR="00524201" w:rsidRDefault="00524201" w:rsidP="00524201">
      <w:r>
        <w:rPr>
          <w:noProof/>
        </w:rPr>
        <w:drawing>
          <wp:inline distT="0" distB="0" distL="0" distR="0" wp14:anchorId="53147637" wp14:editId="414D741C">
            <wp:extent cx="4616302" cy="1147969"/>
            <wp:effectExtent l="0" t="0" r="0" b="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648813" cy="11560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CEEF8E" w14:textId="5846D3EC" w:rsidR="00DC5897" w:rsidRPr="00DC5897" w:rsidRDefault="00DC5897" w:rsidP="00524201">
      <w:pPr>
        <w:rPr>
          <w:color w:val="70AD47" w:themeColor="accent6"/>
        </w:rPr>
      </w:pPr>
      <w:r>
        <w:rPr>
          <w:color w:val="70AD47" w:themeColor="accent6"/>
        </w:rPr>
        <w:t xml:space="preserve">Korrektes Verhalten: </w:t>
      </w:r>
      <w:r w:rsidRPr="00DC5897">
        <w:rPr>
          <w:color w:val="70AD47" w:themeColor="accent6"/>
        </w:rPr>
        <w:t>Bis zur nächsten Buchung führt jede Aktualisierung / Sicherung der Plantafel zu keiner Veränderung.</w:t>
      </w:r>
    </w:p>
    <w:sectPr w:rsidR="00DC5897" w:rsidRPr="00DC5897" w:rsidSect="00D939B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A21D1D" w14:textId="77777777" w:rsidR="00DC5897" w:rsidRDefault="00DC5897" w:rsidP="00DC5897">
      <w:pPr>
        <w:spacing w:after="0" w:line="240" w:lineRule="auto"/>
      </w:pPr>
      <w:r>
        <w:separator/>
      </w:r>
    </w:p>
  </w:endnote>
  <w:endnote w:type="continuationSeparator" w:id="0">
    <w:p w14:paraId="68E35C4A" w14:textId="77777777" w:rsidR="00DC5897" w:rsidRDefault="00DC5897" w:rsidP="00DC58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4D0499" w14:textId="77777777" w:rsidR="00DC5897" w:rsidRDefault="00DC5897" w:rsidP="00DC5897">
      <w:pPr>
        <w:spacing w:after="0" w:line="240" w:lineRule="auto"/>
      </w:pPr>
      <w:r>
        <w:separator/>
      </w:r>
    </w:p>
  </w:footnote>
  <w:footnote w:type="continuationSeparator" w:id="0">
    <w:p w14:paraId="6F3EAD3E" w14:textId="77777777" w:rsidR="00DC5897" w:rsidRDefault="00DC5897" w:rsidP="00DC589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013F0E"/>
    <w:multiLevelType w:val="hybridMultilevel"/>
    <w:tmpl w:val="86E6C9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74352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10A7"/>
    <w:rsid w:val="0003571D"/>
    <w:rsid w:val="001106D9"/>
    <w:rsid w:val="00260E40"/>
    <w:rsid w:val="003D205C"/>
    <w:rsid w:val="004610A2"/>
    <w:rsid w:val="00524201"/>
    <w:rsid w:val="00811CD1"/>
    <w:rsid w:val="008410A7"/>
    <w:rsid w:val="00BC775C"/>
    <w:rsid w:val="00C4455C"/>
    <w:rsid w:val="00CE51BA"/>
    <w:rsid w:val="00D939BA"/>
    <w:rsid w:val="00DC58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7F1DAA"/>
  <w15:chartTrackingRefBased/>
  <w15:docId w15:val="{BC7EDC63-16B6-4EE6-9FF7-7D8FBFE8A8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8410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206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Lohmann, Tobias</dc:creator>
  <cp:keywords/>
  <dc:description/>
  <cp:lastModifiedBy>Lohmann, Tobias</cp:lastModifiedBy>
  <cp:revision>1</cp:revision>
  <dcterms:created xsi:type="dcterms:W3CDTF">2023-09-04T07:44:00Z</dcterms:created>
  <dcterms:modified xsi:type="dcterms:W3CDTF">2023-09-04T09:24:00Z</dcterms:modified>
</cp:coreProperties>
</file>