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04108" w14:textId="4CBBE1AF" w:rsidR="009C21DB" w:rsidRPr="00727147" w:rsidRDefault="009731BD">
      <w:pPr>
        <w:rPr>
          <w:rFonts w:asciiTheme="minorBidi" w:hAnsiTheme="minorBidi"/>
          <w:b/>
          <w:bCs/>
          <w:color w:val="000000"/>
        </w:rPr>
      </w:pPr>
      <w:hyperlink r:id="rId6" w:history="1">
        <w:r w:rsidRPr="00727147">
          <w:rPr>
            <w:rStyle w:val="Hyperlink"/>
            <w:rFonts w:asciiTheme="minorBidi" w:hAnsiTheme="minorBidi"/>
            <w:b/>
            <w:bCs/>
            <w:color w:val="003399"/>
          </w:rPr>
          <w:t>Bug 12528</w:t>
        </w:r>
      </w:hyperlink>
      <w:r w:rsidRPr="00727147">
        <w:rPr>
          <w:rFonts w:asciiTheme="minorBidi" w:hAnsiTheme="minorBidi"/>
          <w:b/>
          <w:bCs/>
          <w:color w:val="000000"/>
          <w:shd w:val="clear" w:color="auto" w:fill="D0D0D0"/>
        </w:rPr>
        <w:t> </w:t>
      </w:r>
      <w:r w:rsidRPr="00727147">
        <w:rPr>
          <w:rFonts w:asciiTheme="minorBidi" w:hAnsiTheme="minorBidi"/>
          <w:b/>
          <w:bCs/>
          <w:color w:val="000000"/>
        </w:rPr>
        <w:t>- Integration des SCX RAC in TWB Reporting</w:t>
      </w:r>
    </w:p>
    <w:p w14:paraId="3DBDDFBB" w14:textId="50349BDD" w:rsidR="009731BD" w:rsidRPr="00727147" w:rsidRDefault="009731BD" w:rsidP="009731BD">
      <w:pPr>
        <w:rPr>
          <w:rFonts w:asciiTheme="minorBidi" w:hAnsiTheme="minorBidi"/>
          <w:b/>
          <w:bCs/>
          <w:color w:val="000000"/>
        </w:rPr>
      </w:pPr>
      <w:r w:rsidRPr="00727147">
        <w:rPr>
          <w:rFonts w:asciiTheme="minorBidi" w:hAnsiTheme="minorBidi"/>
          <w:b/>
          <w:bCs/>
          <w:color w:val="000000"/>
        </w:rPr>
        <w:t>System: FQ0</w:t>
      </w:r>
      <w:r w:rsidRPr="00727147">
        <w:rPr>
          <w:rFonts w:asciiTheme="minorBidi" w:hAnsiTheme="minorBidi"/>
          <w:b/>
          <w:bCs/>
          <w:color w:val="000000"/>
        </w:rPr>
        <w:br/>
        <w:t>___</w:t>
      </w:r>
    </w:p>
    <w:p w14:paraId="0D4C487A" w14:textId="3E489D83" w:rsidR="009731BD" w:rsidRPr="00727147" w:rsidRDefault="009731BD" w:rsidP="009731BD">
      <w:pPr>
        <w:rPr>
          <w:rFonts w:asciiTheme="minorBidi" w:hAnsiTheme="minorBidi"/>
          <w:color w:val="000000"/>
          <w:sz w:val="18"/>
          <w:szCs w:val="18"/>
        </w:rPr>
      </w:pPr>
      <w:r w:rsidRPr="00727147">
        <w:rPr>
          <w:rFonts w:asciiTheme="minorBidi" w:hAnsiTheme="minorBidi"/>
          <w:b/>
          <w:bCs/>
          <w:color w:val="000000"/>
          <w:sz w:val="18"/>
          <w:szCs w:val="18"/>
        </w:rPr>
        <w:t xml:space="preserve">Anlage der Tätigkeit: </w:t>
      </w:r>
      <w:r w:rsidR="00BA0E17" w:rsidRPr="00727147">
        <w:rPr>
          <w:rFonts w:asciiTheme="minorBidi" w:hAnsiTheme="minorBidi"/>
          <w:b/>
          <w:bCs/>
          <w:color w:val="000000"/>
          <w:sz w:val="18"/>
          <w:szCs w:val="18"/>
        </w:rPr>
        <w:br/>
      </w:r>
      <w:r w:rsidR="00BA0E17" w:rsidRPr="00727147">
        <w:rPr>
          <w:rFonts w:asciiTheme="minorBidi" w:hAnsiTheme="minorBidi"/>
          <w:color w:val="000000"/>
          <w:sz w:val="18"/>
          <w:szCs w:val="18"/>
        </w:rPr>
        <w:t>Die Tätigkeit wurde mit dem neuen Report angelegt: „Analyse Zielerreichung Bestände“ inkl. Variante /BUG_12528_SCX und dem Layout BUG 12528.</w:t>
      </w:r>
      <w:r w:rsidRPr="00727147">
        <w:rPr>
          <w:rFonts w:asciiTheme="minorBidi" w:hAnsiTheme="minorBidi"/>
          <w:b/>
          <w:bCs/>
          <w:color w:val="000000"/>
          <w:sz w:val="18"/>
          <w:szCs w:val="18"/>
        </w:rPr>
        <w:br/>
      </w:r>
      <w:r w:rsidR="00BA0E17" w:rsidRPr="00727147">
        <w:rPr>
          <w:rFonts w:asciiTheme="minorBidi" w:hAnsiTheme="minorBidi"/>
          <w:noProof/>
          <w:sz w:val="18"/>
          <w:szCs w:val="18"/>
        </w:rPr>
        <w:drawing>
          <wp:inline distT="0" distB="0" distL="0" distR="0" wp14:anchorId="52A043AE" wp14:editId="34FFA1FA">
            <wp:extent cx="5760720" cy="31203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CF8ABA" w14:textId="6E3919ED" w:rsidR="00BA0E17" w:rsidRPr="00727147" w:rsidRDefault="00BA0E17" w:rsidP="009731BD">
      <w:pPr>
        <w:rPr>
          <w:rFonts w:asciiTheme="minorBidi" w:hAnsiTheme="minorBidi"/>
          <w:b/>
          <w:bCs/>
          <w:color w:val="000000"/>
          <w:sz w:val="18"/>
          <w:szCs w:val="18"/>
        </w:rPr>
      </w:pPr>
      <w:r w:rsidRPr="00727147">
        <w:rPr>
          <w:rFonts w:asciiTheme="minorBidi" w:hAnsiTheme="minorBidi"/>
          <w:b/>
          <w:bCs/>
          <w:color w:val="000000"/>
          <w:sz w:val="18"/>
          <w:szCs w:val="18"/>
        </w:rPr>
        <w:t>SAPGUI</w:t>
      </w:r>
    </w:p>
    <w:p w14:paraId="02743772" w14:textId="3C219B3F" w:rsidR="00BA0E17" w:rsidRPr="00727147" w:rsidRDefault="00BA0E17" w:rsidP="009731BD">
      <w:pPr>
        <w:rPr>
          <w:rFonts w:asciiTheme="minorBidi" w:hAnsiTheme="minorBidi"/>
          <w:b/>
          <w:bCs/>
          <w:color w:val="000000"/>
          <w:sz w:val="18"/>
          <w:szCs w:val="18"/>
        </w:rPr>
      </w:pPr>
      <w:r w:rsidRPr="00727147">
        <w:rPr>
          <w:rFonts w:asciiTheme="minorBidi" w:hAnsiTheme="minorBidi"/>
          <w:noProof/>
          <w:sz w:val="18"/>
          <w:szCs w:val="18"/>
        </w:rPr>
        <w:drawing>
          <wp:inline distT="0" distB="0" distL="0" distR="0" wp14:anchorId="3294DA0A" wp14:editId="778DDEE5">
            <wp:extent cx="5760720" cy="2109470"/>
            <wp:effectExtent l="0" t="0" r="0" b="508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09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E72D7" w14:textId="1FDA7FA2" w:rsidR="00BA0E17" w:rsidRPr="00727147" w:rsidRDefault="00BA0E17" w:rsidP="00BA0E17">
      <w:pPr>
        <w:rPr>
          <w:rFonts w:asciiTheme="minorBidi" w:hAnsiTheme="minorBidi"/>
          <w:color w:val="000000"/>
          <w:sz w:val="18"/>
          <w:szCs w:val="18"/>
        </w:rPr>
      </w:pPr>
      <w:r w:rsidRPr="00727147">
        <w:rPr>
          <w:rFonts w:asciiTheme="minorBidi" w:hAnsiTheme="minorBidi"/>
          <w:color w:val="000000"/>
          <w:sz w:val="18"/>
          <w:szCs w:val="18"/>
          <w:highlight w:val="green"/>
        </w:rPr>
        <w:t>Zuordnungen wurden übernommen.</w:t>
      </w:r>
      <w:r w:rsidRPr="00727147">
        <w:rPr>
          <w:rFonts w:asciiTheme="minorBidi" w:hAnsiTheme="minorBidi"/>
          <w:color w:val="000000"/>
          <w:sz w:val="18"/>
          <w:szCs w:val="18"/>
        </w:rPr>
        <w:t xml:space="preserve"> </w:t>
      </w:r>
      <w:r w:rsidRPr="00727147">
        <w:rPr>
          <w:rFonts w:asciiTheme="minorBidi" w:hAnsiTheme="minorBidi"/>
          <w:color w:val="000000"/>
          <w:sz w:val="18"/>
          <w:szCs w:val="18"/>
        </w:rPr>
        <w:t>Vorgabewert: Werk wird übergeben“1010“</w:t>
      </w:r>
      <w:r w:rsidRPr="00727147">
        <w:rPr>
          <w:rFonts w:asciiTheme="minorBidi" w:hAnsiTheme="minorBidi"/>
          <w:color w:val="000000"/>
          <w:sz w:val="18"/>
          <w:szCs w:val="18"/>
        </w:rPr>
        <w:br/>
        <w:t xml:space="preserve">Ausgabe erfolgt: </w:t>
      </w:r>
    </w:p>
    <w:p w14:paraId="1C5F3622" w14:textId="39E14750" w:rsidR="00BA0E17" w:rsidRPr="00727147" w:rsidRDefault="00BA0E17" w:rsidP="00BA0E17">
      <w:pPr>
        <w:rPr>
          <w:rFonts w:asciiTheme="minorBidi" w:hAnsiTheme="minorBidi"/>
          <w:color w:val="000000"/>
          <w:sz w:val="18"/>
          <w:szCs w:val="18"/>
        </w:rPr>
      </w:pPr>
      <w:r w:rsidRPr="00727147">
        <w:rPr>
          <w:rFonts w:asciiTheme="minorBidi" w:hAnsiTheme="minorBidi"/>
          <w:noProof/>
          <w:sz w:val="18"/>
          <w:szCs w:val="18"/>
        </w:rPr>
        <w:drawing>
          <wp:inline distT="0" distB="0" distL="0" distR="0" wp14:anchorId="6B8D0CB3" wp14:editId="072537FB">
            <wp:extent cx="5760720" cy="97218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72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9AB92" w14:textId="6C2E7806" w:rsidR="00BA0E17" w:rsidRPr="00727147" w:rsidRDefault="00BA0E17" w:rsidP="00BA0E17">
      <w:pPr>
        <w:rPr>
          <w:rFonts w:asciiTheme="minorBidi" w:hAnsiTheme="minorBidi"/>
          <w:color w:val="ED7D31" w:themeColor="accent2"/>
          <w:sz w:val="18"/>
          <w:szCs w:val="18"/>
        </w:rPr>
      </w:pPr>
      <w:r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Auffälligkeiten: Spalten: Wiedervorlagedatum, OG/UG – Zielkorridor sind nicht mehr im Spaltenvorrat vorhanden. </w:t>
      </w:r>
    </w:p>
    <w:p w14:paraId="704DA4F6" w14:textId="77777777" w:rsidR="00BA0E17" w:rsidRPr="00727147" w:rsidRDefault="00BA0E17" w:rsidP="009731BD">
      <w:pPr>
        <w:rPr>
          <w:rFonts w:asciiTheme="minorBidi" w:hAnsiTheme="minorBidi"/>
          <w:b/>
          <w:bCs/>
          <w:color w:val="000000"/>
          <w:sz w:val="18"/>
          <w:szCs w:val="18"/>
        </w:rPr>
      </w:pPr>
    </w:p>
    <w:p w14:paraId="627D2680" w14:textId="25251F22" w:rsidR="009D2312" w:rsidRPr="00727147" w:rsidRDefault="009D2312" w:rsidP="009731BD">
      <w:pPr>
        <w:rPr>
          <w:rFonts w:asciiTheme="minorBidi" w:hAnsiTheme="minorBidi"/>
          <w:b/>
          <w:bCs/>
          <w:color w:val="000000"/>
          <w:sz w:val="18"/>
          <w:szCs w:val="18"/>
        </w:rPr>
      </w:pPr>
      <w:r w:rsidRPr="00727147">
        <w:rPr>
          <w:rFonts w:asciiTheme="minorBidi" w:hAnsiTheme="minorBidi"/>
          <w:noProof/>
          <w:sz w:val="18"/>
          <w:szCs w:val="18"/>
        </w:rPr>
        <w:lastRenderedPageBreak/>
        <w:drawing>
          <wp:inline distT="0" distB="0" distL="0" distR="0" wp14:anchorId="14AE32EE" wp14:editId="21145C49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282130" w14:textId="4A8DED01" w:rsidR="009D2312" w:rsidRPr="00727147" w:rsidRDefault="009D2312" w:rsidP="009731BD">
      <w:pPr>
        <w:rPr>
          <w:rFonts w:asciiTheme="minorBidi" w:hAnsiTheme="minorBidi"/>
          <w:b/>
          <w:bCs/>
          <w:color w:val="000000"/>
          <w:sz w:val="18"/>
          <w:szCs w:val="18"/>
        </w:rPr>
      </w:pPr>
    </w:p>
    <w:p w14:paraId="41CA0C8A" w14:textId="16157D12" w:rsidR="009D2312" w:rsidRPr="00727147" w:rsidRDefault="009D2312" w:rsidP="009731BD">
      <w:pPr>
        <w:rPr>
          <w:rFonts w:asciiTheme="minorBidi" w:hAnsiTheme="minorBidi"/>
          <w:color w:val="000000"/>
          <w:sz w:val="18"/>
          <w:szCs w:val="18"/>
        </w:rPr>
      </w:pPr>
      <w:r w:rsidRPr="00727147">
        <w:rPr>
          <w:rFonts w:asciiTheme="minorBidi" w:hAnsiTheme="minorBidi"/>
          <w:b/>
          <w:bCs/>
          <w:color w:val="000000"/>
          <w:sz w:val="18"/>
          <w:szCs w:val="18"/>
        </w:rPr>
        <w:t xml:space="preserve">WEBGUI </w:t>
      </w:r>
      <w:r w:rsidR="00BA0E17" w:rsidRPr="00727147">
        <w:rPr>
          <w:rFonts w:asciiTheme="minorBidi" w:hAnsiTheme="minorBidi"/>
          <w:b/>
          <w:bCs/>
          <w:color w:val="000000"/>
          <w:sz w:val="18"/>
          <w:szCs w:val="18"/>
        </w:rPr>
        <w:br/>
      </w:r>
      <w:r w:rsidR="00BA0E17" w:rsidRPr="00727147">
        <w:rPr>
          <w:rFonts w:asciiTheme="minorBidi" w:hAnsiTheme="minorBidi"/>
          <w:color w:val="000000"/>
          <w:sz w:val="18"/>
          <w:szCs w:val="18"/>
          <w:highlight w:val="green"/>
        </w:rPr>
        <w:t>Zuordnungen wurden übernommen.</w:t>
      </w:r>
      <w:r w:rsidRPr="00727147">
        <w:rPr>
          <w:rFonts w:asciiTheme="minorBidi" w:hAnsiTheme="minorBidi"/>
          <w:b/>
          <w:bCs/>
          <w:color w:val="000000"/>
          <w:sz w:val="18"/>
          <w:szCs w:val="18"/>
        </w:rPr>
        <w:br/>
      </w:r>
      <w:r w:rsidRPr="00727147">
        <w:rPr>
          <w:rFonts w:asciiTheme="minorBidi" w:hAnsiTheme="minorBidi"/>
          <w:noProof/>
          <w:sz w:val="18"/>
          <w:szCs w:val="18"/>
        </w:rPr>
        <w:drawing>
          <wp:inline distT="0" distB="0" distL="0" distR="0" wp14:anchorId="7B490842" wp14:editId="6912822A">
            <wp:extent cx="5760720" cy="2894330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9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B26E6" w14:textId="77777777" w:rsidR="00312509" w:rsidRDefault="00BA0E17" w:rsidP="009731BD">
      <w:pPr>
        <w:rPr>
          <w:rFonts w:asciiTheme="minorBidi" w:hAnsiTheme="minorBidi"/>
          <w:color w:val="ED7D31" w:themeColor="accent2"/>
          <w:sz w:val="18"/>
          <w:szCs w:val="18"/>
        </w:rPr>
      </w:pPr>
      <w:r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Bei dem Absprung über die WEBGUI und dem Vorgabewert für das Werk mit 1010 gelangt man in die Selektionsmaske der TWB_R. Fehlermeldung: Füllen Sie alle Mussfelder aus: </w:t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br/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br/>
        <w:t>Übergabe funktioniert hier nicht</w:t>
      </w:r>
      <w:r w:rsidR="00312509">
        <w:rPr>
          <w:rFonts w:asciiTheme="minorBidi" w:hAnsiTheme="minorBidi"/>
          <w:color w:val="ED7D31" w:themeColor="accent2"/>
          <w:sz w:val="18"/>
          <w:szCs w:val="18"/>
        </w:rPr>
        <w:t xml:space="preserve"> des Werks funktioniert in der WEBGUI nicht aber in der SAPGUI. </w:t>
      </w:r>
    </w:p>
    <w:p w14:paraId="516BE68B" w14:textId="6F8EC74D" w:rsidR="00BA0E17" w:rsidRPr="00727147" w:rsidRDefault="00312509" w:rsidP="009731BD">
      <w:pPr>
        <w:rPr>
          <w:rFonts w:asciiTheme="minorBidi" w:hAnsiTheme="minorBidi"/>
          <w:color w:val="ED7D31" w:themeColor="accent2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0B965B79" wp14:editId="5F2D8B5E">
            <wp:extent cx="5760720" cy="3120390"/>
            <wp:effectExtent l="0" t="0" r="0" b="381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A0E17"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. </w:t>
      </w:r>
    </w:p>
    <w:p w14:paraId="22C3E73C" w14:textId="5380BBEC" w:rsidR="00BA0E17" w:rsidRDefault="00BA0E17" w:rsidP="009731BD">
      <w:pPr>
        <w:rPr>
          <w:rFonts w:asciiTheme="minorBidi" w:hAnsiTheme="minorBidi"/>
          <w:b/>
          <w:bCs/>
          <w:color w:val="ED7D31" w:themeColor="accent2"/>
          <w:sz w:val="18"/>
          <w:szCs w:val="18"/>
        </w:rPr>
      </w:pPr>
      <w:r w:rsidRPr="00727147">
        <w:rPr>
          <w:rFonts w:asciiTheme="minorBidi" w:hAnsiTheme="minorBidi"/>
          <w:noProof/>
          <w:sz w:val="18"/>
          <w:szCs w:val="18"/>
        </w:rPr>
        <w:drawing>
          <wp:inline distT="0" distB="0" distL="0" distR="0" wp14:anchorId="39010709" wp14:editId="790B15AF">
            <wp:extent cx="5760720" cy="281114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63CC1" w14:textId="2778FB67" w:rsidR="00312509" w:rsidRPr="00727147" w:rsidRDefault="00312509" w:rsidP="009731BD">
      <w:pPr>
        <w:rPr>
          <w:rFonts w:asciiTheme="minorBidi" w:hAnsiTheme="minorBidi"/>
          <w:b/>
          <w:bCs/>
          <w:color w:val="ED7D31" w:themeColor="accent2"/>
          <w:sz w:val="18"/>
          <w:szCs w:val="18"/>
        </w:rPr>
      </w:pPr>
      <w:r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Des Weiteren wird die Tätigkeitsbeschreibung nicht korrekt in dem Feld </w:t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t>Auswahl</w:t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 </w:t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sym w:font="Wingdings" w:char="F0E0"/>
      </w:r>
      <w:r w:rsidRPr="00727147">
        <w:rPr>
          <w:rFonts w:asciiTheme="minorBidi" w:hAnsiTheme="minorBidi"/>
          <w:color w:val="ED7D31" w:themeColor="accent2"/>
          <w:sz w:val="18"/>
          <w:szCs w:val="18"/>
        </w:rPr>
        <w:t xml:space="preserve"> Rolle_ Tätigkeit: beschrieben</w:t>
      </w:r>
    </w:p>
    <w:p w14:paraId="21939442" w14:textId="35AB5F33" w:rsidR="00BA0E17" w:rsidRPr="00727147" w:rsidRDefault="00BA0E17" w:rsidP="009731BD">
      <w:pPr>
        <w:rPr>
          <w:rFonts w:asciiTheme="minorBidi" w:hAnsiTheme="minorBidi"/>
          <w:b/>
          <w:bCs/>
          <w:color w:val="ED7D31" w:themeColor="accent2"/>
          <w:sz w:val="18"/>
          <w:szCs w:val="18"/>
        </w:rPr>
      </w:pPr>
    </w:p>
    <w:p w14:paraId="0A6FFC5A" w14:textId="00565BE3" w:rsidR="00BA0E17" w:rsidRPr="00727147" w:rsidRDefault="00BA0E17" w:rsidP="009731BD">
      <w:pPr>
        <w:rPr>
          <w:rFonts w:asciiTheme="minorBidi" w:hAnsiTheme="minorBidi"/>
          <w:b/>
          <w:bCs/>
          <w:sz w:val="18"/>
          <w:szCs w:val="18"/>
        </w:rPr>
      </w:pPr>
      <w:r w:rsidRPr="00727147">
        <w:rPr>
          <w:rFonts w:asciiTheme="minorBidi" w:hAnsiTheme="minorBidi"/>
          <w:b/>
          <w:bCs/>
          <w:sz w:val="18"/>
          <w:szCs w:val="18"/>
        </w:rPr>
        <w:t xml:space="preserve">Ausgabe WEBGUI (Werk wurde manuell hinzugefügt) </w:t>
      </w:r>
    </w:p>
    <w:p w14:paraId="0C0FB1AA" w14:textId="30BA058B" w:rsidR="00727147" w:rsidRPr="00727147" w:rsidRDefault="00727147" w:rsidP="009731BD">
      <w:pPr>
        <w:rPr>
          <w:rFonts w:asciiTheme="minorBidi" w:hAnsiTheme="minorBidi"/>
          <w:b/>
          <w:bCs/>
        </w:rPr>
      </w:pPr>
      <w:r w:rsidRPr="00727147">
        <w:rPr>
          <w:rFonts w:asciiTheme="minorBidi" w:hAnsiTheme="minorBidi"/>
          <w:noProof/>
        </w:rPr>
        <w:lastRenderedPageBreak/>
        <w:drawing>
          <wp:inline distT="0" distB="0" distL="0" distR="0" wp14:anchorId="688EDB8E" wp14:editId="2D6CA1F9">
            <wp:extent cx="5760720" cy="2811145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7366">
        <w:rPr>
          <w:rFonts w:asciiTheme="minorBidi" w:hAnsiTheme="minorBidi"/>
          <w:b/>
          <w:bCs/>
        </w:rPr>
        <w:br/>
        <w:t>Darstellung ist verzerrt. Anders als in der SAPGUI</w:t>
      </w:r>
    </w:p>
    <w:sectPr w:rsidR="00727147" w:rsidRPr="0072714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8E1B1" w14:textId="77777777" w:rsidR="00E22890" w:rsidRDefault="00E22890" w:rsidP="00727147">
      <w:pPr>
        <w:spacing w:after="0" w:line="240" w:lineRule="auto"/>
      </w:pPr>
      <w:r>
        <w:separator/>
      </w:r>
    </w:p>
  </w:endnote>
  <w:endnote w:type="continuationSeparator" w:id="0">
    <w:p w14:paraId="2B0F4791" w14:textId="77777777" w:rsidR="00E22890" w:rsidRDefault="00E22890" w:rsidP="007271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8E99B" w14:textId="77777777" w:rsidR="00E22890" w:rsidRDefault="00E22890" w:rsidP="00727147">
      <w:pPr>
        <w:spacing w:after="0" w:line="240" w:lineRule="auto"/>
      </w:pPr>
      <w:r>
        <w:separator/>
      </w:r>
    </w:p>
  </w:footnote>
  <w:footnote w:type="continuationSeparator" w:id="0">
    <w:p w14:paraId="4A65BEBE" w14:textId="77777777" w:rsidR="00E22890" w:rsidRDefault="00E22890" w:rsidP="007271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1BD"/>
    <w:rsid w:val="00312509"/>
    <w:rsid w:val="00347366"/>
    <w:rsid w:val="00727147"/>
    <w:rsid w:val="009731BD"/>
    <w:rsid w:val="009753E6"/>
    <w:rsid w:val="009D2312"/>
    <w:rsid w:val="00AB2E08"/>
    <w:rsid w:val="00BA0E17"/>
    <w:rsid w:val="00E22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F801AF"/>
  <w15:chartTrackingRefBased/>
  <w15:docId w15:val="{337BFDEA-6ED3-4190-ABD7-96110F4C4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0E1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9731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2528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3</cp:revision>
  <dcterms:created xsi:type="dcterms:W3CDTF">2023-06-19T13:06:00Z</dcterms:created>
  <dcterms:modified xsi:type="dcterms:W3CDTF">2023-06-19T14:03:00Z</dcterms:modified>
</cp:coreProperties>
</file>