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A11322" w14:textId="77777777" w:rsidR="00485D34" w:rsidRPr="00AC3CE7" w:rsidRDefault="00485D34" w:rsidP="00485D34">
      <w:pPr>
        <w:pStyle w:val="berschrift1"/>
        <w:numPr>
          <w:ilvl w:val="0"/>
          <w:numId w:val="1"/>
        </w:numPr>
        <w:ind w:hanging="720"/>
      </w:pPr>
      <w:bookmarkStart w:id="0" w:name="_Toc119963007"/>
      <w:r>
        <w:t>Lange Laufzeit im Aufruf der RWB-Parameterpflege</w:t>
      </w:r>
      <w:bookmarkEnd w:id="0"/>
    </w:p>
    <w:p w14:paraId="3C67B2AE" w14:textId="77777777" w:rsidR="00485D34" w:rsidRPr="00C13874" w:rsidRDefault="00485D34" w:rsidP="00485D34">
      <w:pPr>
        <w:rPr>
          <w:rFonts w:ascii="72 Light" w:hAnsi="72 Light" w:cs="72 Light"/>
        </w:rPr>
      </w:pPr>
      <w:r w:rsidRPr="00C13874">
        <w:rPr>
          <w:rFonts w:ascii="72 Light" w:hAnsi="72 Light" w:cs="72 Light"/>
        </w:rPr>
        <w:t xml:space="preserve">Vorabkorrektur: #024901 - </w:t>
      </w:r>
      <w:hyperlink r:id="rId7" w:history="1">
        <w:r w:rsidRPr="00C13874">
          <w:rPr>
            <w:rStyle w:val="Hyperlink"/>
            <w:rFonts w:ascii="72 Light" w:hAnsi="72 Light" w:cs="72 Light"/>
            <w:b/>
            <w:bCs/>
          </w:rPr>
          <w:t>Bug 15306</w:t>
        </w:r>
      </w:hyperlink>
      <w:r w:rsidRPr="00C13874">
        <w:rPr>
          <w:rFonts w:ascii="72 Light" w:hAnsi="72 Light" w:cs="72 Light"/>
        </w:rPr>
        <w:t xml:space="preserve"> - RWB - Paramerterpflege -hohe Performance wg. Verwendungsnachweis Indikatorgruppe/Regelwerk</w:t>
      </w:r>
    </w:p>
    <w:p w14:paraId="713E80F2" w14:textId="77777777" w:rsidR="00485D34" w:rsidRPr="00C13874" w:rsidRDefault="00485D34" w:rsidP="00485D34">
      <w:pPr>
        <w:pStyle w:val="berschrift2"/>
      </w:pPr>
      <w:bookmarkStart w:id="1" w:name="_Toc119963008"/>
      <w:r w:rsidRPr="00C13874">
        <w:t>Laufzeitanalyse: SAT – Report /GIB/DCC_BARU_MAINTAIN</w:t>
      </w:r>
      <w:bookmarkEnd w:id="1"/>
    </w:p>
    <w:p w14:paraId="05E5A58D" w14:textId="77777777" w:rsidR="00485D34" w:rsidRPr="00C13874" w:rsidRDefault="00485D34" w:rsidP="00485D34">
      <w:pPr>
        <w:pStyle w:val="berschrift3"/>
      </w:pPr>
      <w:bookmarkStart w:id="2" w:name="_Toc119963009"/>
      <w:r w:rsidRPr="00C13874">
        <w:t>Vergleich vor&lt;&gt;nach der Korrektur</w:t>
      </w:r>
      <w:bookmarkEnd w:id="2"/>
    </w:p>
    <w:p w14:paraId="560CB969" w14:textId="77777777" w:rsidR="00485D34" w:rsidRPr="00C13874" w:rsidRDefault="00485D34" w:rsidP="00485D34">
      <w:pPr>
        <w:rPr>
          <w:rFonts w:ascii="72 Light" w:hAnsi="72 Light" w:cs="72 Light"/>
        </w:rPr>
      </w:pPr>
      <w:r w:rsidRPr="00C13874">
        <w:rPr>
          <w:rFonts w:ascii="72 Light" w:hAnsi="72 Light" w:cs="72 Light"/>
          <w:noProof/>
        </w:rPr>
        <w:drawing>
          <wp:inline distT="0" distB="0" distL="0" distR="0" wp14:anchorId="4727AE14" wp14:editId="584E0DC1">
            <wp:extent cx="8849801" cy="998893"/>
            <wp:effectExtent l="19050" t="19050" r="27940" b="1079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27624" cy="1007677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4131CAE9" w14:textId="77777777" w:rsidR="00485D34" w:rsidRPr="00C13874" w:rsidRDefault="00485D34" w:rsidP="00485D34">
      <w:pPr>
        <w:pStyle w:val="berschrift3"/>
      </w:pPr>
      <w:bookmarkStart w:id="3" w:name="_Toc119963010"/>
      <w:r w:rsidRPr="00C13874">
        <w:lastRenderedPageBreak/>
        <w:t>vor der Korrektur</w:t>
      </w:r>
      <w:bookmarkEnd w:id="3"/>
    </w:p>
    <w:p w14:paraId="2E421759" w14:textId="77777777" w:rsidR="00485D34" w:rsidRPr="00C13874" w:rsidRDefault="00485D34" w:rsidP="00485D34">
      <w:pPr>
        <w:tabs>
          <w:tab w:val="left" w:pos="9923"/>
        </w:tabs>
        <w:rPr>
          <w:rFonts w:ascii="72 Light" w:hAnsi="72 Light" w:cs="72 Light"/>
        </w:rPr>
      </w:pPr>
      <w:r w:rsidRPr="00C13874">
        <w:rPr>
          <w:rFonts w:ascii="72 Light" w:hAnsi="72 Light" w:cs="72 Light"/>
          <w:noProof/>
        </w:rPr>
        <w:drawing>
          <wp:inline distT="0" distB="0" distL="0" distR="0" wp14:anchorId="457292CF" wp14:editId="5776E60A">
            <wp:extent cx="3870976" cy="3201558"/>
            <wp:effectExtent l="19050" t="19050" r="15240" b="1841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901030" cy="322641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 w:rsidRPr="00C13874">
        <w:rPr>
          <w:rFonts w:ascii="72 Light" w:hAnsi="72 Light" w:cs="72 Light"/>
          <w:noProof/>
        </w:rPr>
        <w:drawing>
          <wp:inline distT="0" distB="0" distL="0" distR="0" wp14:anchorId="0763FB7B" wp14:editId="21B35C1A">
            <wp:extent cx="6225871" cy="2261013"/>
            <wp:effectExtent l="19050" t="19050" r="22860" b="2540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282178" cy="228146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38868ED8" w14:textId="77777777" w:rsidR="00485D34" w:rsidRPr="00C13874" w:rsidRDefault="00485D34" w:rsidP="00485D34">
      <w:pPr>
        <w:pStyle w:val="berschrift3"/>
      </w:pPr>
      <w:bookmarkStart w:id="4" w:name="_Toc119963011"/>
      <w:r w:rsidRPr="00C13874">
        <w:lastRenderedPageBreak/>
        <w:t>nach der Korrektur</w:t>
      </w:r>
      <w:bookmarkEnd w:id="4"/>
    </w:p>
    <w:p w14:paraId="1D22C252" w14:textId="77777777" w:rsidR="00485D34" w:rsidRPr="00C13874" w:rsidRDefault="00485D34" w:rsidP="00485D34">
      <w:pPr>
        <w:rPr>
          <w:rFonts w:ascii="72 Light" w:hAnsi="72 Light" w:cs="72 Light"/>
        </w:rPr>
      </w:pPr>
      <w:r w:rsidRPr="00C13874">
        <w:rPr>
          <w:rFonts w:ascii="72 Light" w:hAnsi="72 Light" w:cs="72 Light"/>
          <w:noProof/>
        </w:rPr>
        <w:drawing>
          <wp:inline distT="0" distB="0" distL="0" distR="0" wp14:anchorId="78E110AF" wp14:editId="6D49EF1A">
            <wp:extent cx="4091699" cy="2889982"/>
            <wp:effectExtent l="19050" t="19050" r="23495" b="2476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134572" cy="2920263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 w:rsidRPr="00C13874">
        <w:rPr>
          <w:rFonts w:ascii="72 Light" w:hAnsi="72 Light" w:cs="72 Light"/>
        </w:rPr>
        <w:t xml:space="preserve"> </w:t>
      </w:r>
      <w:r w:rsidRPr="00C13874">
        <w:rPr>
          <w:rFonts w:ascii="72 Light" w:hAnsi="72 Light" w:cs="72 Light"/>
          <w:noProof/>
        </w:rPr>
        <w:drawing>
          <wp:inline distT="0" distB="0" distL="0" distR="0" wp14:anchorId="48669714" wp14:editId="22BEC3FE">
            <wp:extent cx="5510254" cy="1779619"/>
            <wp:effectExtent l="19050" t="19050" r="14605" b="1143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5048" cy="180700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59859310" w14:textId="77777777" w:rsidR="00485D34" w:rsidRDefault="00485D34" w:rsidP="00485D34">
      <w:pPr>
        <w:pStyle w:val="berschrift2"/>
      </w:pPr>
      <w:bookmarkStart w:id="5" w:name="_Toc119963012"/>
      <w:r w:rsidRPr="00C13874">
        <w:t>RWB-Parameterpflege: Monitor</w:t>
      </w:r>
      <w:bookmarkEnd w:id="5"/>
    </w:p>
    <w:p w14:paraId="7467AD64" w14:textId="77777777" w:rsidR="00485D34" w:rsidRPr="00AC3CE7" w:rsidRDefault="00485D34" w:rsidP="00485D34">
      <w:pPr>
        <w:pStyle w:val="berschrift3"/>
      </w:pPr>
      <w:bookmarkStart w:id="6" w:name="_Toc119963013"/>
      <w:r>
        <w:t>Bereich: Verwendungsnachweis</w:t>
      </w:r>
      <w:bookmarkEnd w:id="6"/>
    </w:p>
    <w:p w14:paraId="4873DAB3" w14:textId="77777777" w:rsidR="00485D34" w:rsidRPr="00C13874" w:rsidRDefault="00485D34" w:rsidP="00485D34">
      <w:pPr>
        <w:rPr>
          <w:rFonts w:ascii="72 Light" w:hAnsi="72 Light" w:cs="72 Light"/>
        </w:rPr>
      </w:pPr>
      <w:r w:rsidRPr="00C13874">
        <w:rPr>
          <w:rFonts w:ascii="72 Light" w:hAnsi="72 Light" w:cs="72 Light"/>
        </w:rPr>
        <w:t>Der Verwendungsnachweis wurde aus der Start-Selektion entfernt – es wird nur geprüft, ob es Verwendung gibt - die genaue Anzahl wird jetzt beim Klick auf die Zelle angezeigt</w:t>
      </w:r>
    </w:p>
    <w:p w14:paraId="1F99EB28" w14:textId="77777777" w:rsidR="00485D34" w:rsidRPr="00C13874" w:rsidRDefault="00485D34" w:rsidP="00485D34">
      <w:pPr>
        <w:rPr>
          <w:rFonts w:ascii="72 Light" w:hAnsi="72 Light" w:cs="72 Light"/>
        </w:rPr>
      </w:pPr>
      <w:r w:rsidRPr="00C13874">
        <w:rPr>
          <w:rFonts w:ascii="72 Light" w:hAnsi="72 Light" w:cs="72 Light"/>
        </w:rPr>
        <w:t xml:space="preserve">Der Bereich der Verwendung wird jetzt auch farblich unterstützt: </w:t>
      </w:r>
      <w:r w:rsidRPr="00C13874">
        <w:rPr>
          <w:rFonts w:ascii="72 Light" w:hAnsi="72 Light" w:cs="72 Light"/>
          <w:color w:val="C00000"/>
        </w:rPr>
        <w:t xml:space="preserve">rot = keine Verwendung </w:t>
      </w:r>
      <w:r w:rsidRPr="00C13874">
        <w:rPr>
          <w:rFonts w:ascii="72 Light" w:hAnsi="72 Light" w:cs="72 Light"/>
        </w:rPr>
        <w:t xml:space="preserve">--- </w:t>
      </w:r>
      <w:r w:rsidRPr="00C13874">
        <w:rPr>
          <w:rFonts w:ascii="72 Light" w:hAnsi="72 Light" w:cs="72 Light"/>
          <w:color w:val="00B050"/>
        </w:rPr>
        <w:t>grün = Indikatorgruppe/Regelwerk wird verwendet</w:t>
      </w:r>
    </w:p>
    <w:p w14:paraId="6EDF271C" w14:textId="77777777" w:rsidR="00485D34" w:rsidRPr="00C13874" w:rsidRDefault="00485D34" w:rsidP="00485D34">
      <w:pPr>
        <w:rPr>
          <w:rFonts w:ascii="72 Light" w:hAnsi="72 Light" w:cs="72 Light"/>
        </w:rPr>
      </w:pPr>
      <w:r w:rsidRPr="00C13874">
        <w:rPr>
          <w:rFonts w:ascii="72 Light" w:hAnsi="72 Light" w:cs="72 Light"/>
          <w:noProof/>
        </w:rPr>
        <w:drawing>
          <wp:inline distT="0" distB="0" distL="0" distR="0" wp14:anchorId="0B71A611" wp14:editId="21FC95E5">
            <wp:extent cx="9156755" cy="2110490"/>
            <wp:effectExtent l="19050" t="19050" r="25400" b="23495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189896" cy="2118128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01EC4540" w14:textId="77777777" w:rsidR="00485D34" w:rsidRPr="00C13874" w:rsidRDefault="00485D34" w:rsidP="00485D34">
      <w:pPr>
        <w:rPr>
          <w:rFonts w:ascii="72 Light" w:hAnsi="72 Light" w:cs="72 Light"/>
        </w:rPr>
      </w:pPr>
      <w:r w:rsidRPr="00C13874">
        <w:rPr>
          <w:rFonts w:ascii="72 Light" w:hAnsi="72 Light" w:cs="72 Light"/>
          <w:noProof/>
        </w:rPr>
        <w:lastRenderedPageBreak/>
        <w:drawing>
          <wp:inline distT="0" distB="0" distL="0" distR="0" wp14:anchorId="720F431C" wp14:editId="4E8E8FF8">
            <wp:extent cx="3081959" cy="1337905"/>
            <wp:effectExtent l="19050" t="19050" r="23495" b="15240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106745" cy="134866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 w:rsidRPr="00C13874">
        <w:rPr>
          <w:rFonts w:ascii="72 Light" w:hAnsi="72 Light" w:cs="72 Light"/>
        </w:rPr>
        <w:t xml:space="preserve"> </w:t>
      </w:r>
    </w:p>
    <w:p w14:paraId="60296743" w14:textId="77777777" w:rsidR="00485D34" w:rsidRPr="00C13874" w:rsidRDefault="00485D34" w:rsidP="00485D34">
      <w:pPr>
        <w:rPr>
          <w:rFonts w:ascii="72 Light" w:hAnsi="72 Light" w:cs="72 Light"/>
        </w:rPr>
      </w:pPr>
      <w:r w:rsidRPr="00C13874">
        <w:rPr>
          <w:rFonts w:ascii="72 Light" w:hAnsi="72 Light" w:cs="72 Light"/>
          <w:noProof/>
        </w:rPr>
        <w:drawing>
          <wp:inline distT="0" distB="0" distL="0" distR="0" wp14:anchorId="4E35EE3E" wp14:editId="06018F80">
            <wp:extent cx="8531750" cy="3297894"/>
            <wp:effectExtent l="19050" t="19050" r="22225" b="17145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8560629" cy="3309057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2F6B6C54" w14:textId="77777777" w:rsidR="00485D34" w:rsidRPr="00C13874" w:rsidRDefault="00485D34" w:rsidP="00485D34">
      <w:pPr>
        <w:rPr>
          <w:rFonts w:ascii="72 Light" w:hAnsi="72 Light" w:cs="72 Light"/>
        </w:rPr>
      </w:pPr>
      <w:r w:rsidRPr="00C13874">
        <w:rPr>
          <w:rFonts w:ascii="72 Light" w:hAnsi="72 Light" w:cs="72 Light"/>
        </w:rPr>
        <w:t xml:space="preserve">nach Hotspot: </w:t>
      </w:r>
      <w:r w:rsidRPr="00C13874">
        <w:rPr>
          <w:rFonts w:ascii="72 Light" w:hAnsi="72 Light" w:cs="72 Light"/>
          <w:noProof/>
        </w:rPr>
        <w:drawing>
          <wp:inline distT="0" distB="0" distL="0" distR="0" wp14:anchorId="04EAE637" wp14:editId="428E6EBF">
            <wp:extent cx="4052017" cy="1372998"/>
            <wp:effectExtent l="19050" t="19050" r="24765" b="17780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101121" cy="1389637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sectPr w:rsidR="00485D34" w:rsidRPr="00C13874" w:rsidSect="00485D34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67CD03" w14:textId="77777777" w:rsidR="008300FF" w:rsidRDefault="008300FF" w:rsidP="00485D34">
      <w:pPr>
        <w:spacing w:after="0" w:line="240" w:lineRule="auto"/>
      </w:pPr>
      <w:r>
        <w:separator/>
      </w:r>
    </w:p>
  </w:endnote>
  <w:endnote w:type="continuationSeparator" w:id="0">
    <w:p w14:paraId="43C8E0DA" w14:textId="77777777" w:rsidR="008300FF" w:rsidRDefault="008300FF" w:rsidP="00485D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72 Light">
    <w:panose1 w:val="020B0303030000000003"/>
    <w:charset w:val="00"/>
    <w:family w:val="swiss"/>
    <w:pitch w:val="variable"/>
    <w:sig w:usb0="A00002EF" w:usb1="5000205B" w:usb2="00000008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1A858A" w14:textId="77777777" w:rsidR="008300FF" w:rsidRDefault="008300FF" w:rsidP="00485D34">
      <w:pPr>
        <w:spacing w:after="0" w:line="240" w:lineRule="auto"/>
      </w:pPr>
      <w:r>
        <w:separator/>
      </w:r>
    </w:p>
  </w:footnote>
  <w:footnote w:type="continuationSeparator" w:id="0">
    <w:p w14:paraId="3761CF17" w14:textId="77777777" w:rsidR="008300FF" w:rsidRDefault="008300FF" w:rsidP="00485D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5325D1"/>
    <w:multiLevelType w:val="hybridMultilevel"/>
    <w:tmpl w:val="C5003EE0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5D34"/>
    <w:rsid w:val="00485D34"/>
    <w:rsid w:val="008300FF"/>
    <w:rsid w:val="00AE24C0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11D79A"/>
  <w15:chartTrackingRefBased/>
  <w15:docId w15:val="{658A2420-2418-49D5-A578-C33532E77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85D34"/>
  </w:style>
  <w:style w:type="paragraph" w:styleId="berschrift1">
    <w:name w:val="heading 1"/>
    <w:basedOn w:val="Standard"/>
    <w:next w:val="Standard"/>
    <w:link w:val="berschrift1Zchn"/>
    <w:uiPriority w:val="9"/>
    <w:qFormat/>
    <w:rsid w:val="00485D3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485D3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485D3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485D3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485D3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485D34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Hyperlink">
    <w:name w:val="Hyperlink"/>
    <w:basedOn w:val="Absatz-Standardschriftart"/>
    <w:uiPriority w:val="99"/>
    <w:unhideWhenUsed/>
    <w:rsid w:val="00485D3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gibzilla.intra.ifm/show_bug.cgi?id=15306" TargetMode="Externa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</Words>
  <Characters>666</Characters>
  <Application>Microsoft Office Word</Application>
  <DocSecurity>0</DocSecurity>
  <Lines>5</Lines>
  <Paragraphs>1</Paragraphs>
  <ScaleCrop>false</ScaleCrop>
  <Company/>
  <LinksUpToDate>false</LinksUpToDate>
  <CharactersWithSpaces>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2</cp:revision>
  <dcterms:created xsi:type="dcterms:W3CDTF">2022-12-04T20:29:00Z</dcterms:created>
  <dcterms:modified xsi:type="dcterms:W3CDTF">2022-12-04T20:30:00Z</dcterms:modified>
</cp:coreProperties>
</file>