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1E5486" w14:paraId="7C5847F2" w14:textId="77777777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B085D3" w14:textId="77777777" w:rsidR="00BA2B0F" w:rsidRPr="008C7F12" w:rsidRDefault="00BA2B0F" w:rsidP="00BA2B0F">
            <w:pPr>
              <w:pStyle w:val="BPnormalerTextChar"/>
              <w:rPr>
                <w:rFonts w:cs="Arial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r w:rsidRPr="008C7F12">
              <w:rPr>
                <w:rFonts w:cs="Arial"/>
                <w:color w:val="808080" w:themeColor="background1" w:themeShade="80"/>
                <w:sz w:val="31"/>
                <w:szCs w:val="31"/>
              </w:rPr>
              <w:t>DOKUMENTATION</w:t>
            </w:r>
          </w:p>
          <w:p w14:paraId="380ACF90" w14:textId="5FE1D46D" w:rsidR="00BA2B0F" w:rsidRPr="008C7F12" w:rsidRDefault="00ED67B8" w:rsidP="00BA2B0F">
            <w:pPr>
              <w:pStyle w:val="BPnormalerTextChar"/>
              <w:rPr>
                <w:rFonts w:cs="Arial"/>
                <w:color w:val="3B3838" w:themeColor="background2" w:themeShade="40"/>
                <w:sz w:val="40"/>
                <w:szCs w:val="40"/>
              </w:rPr>
            </w:pPr>
            <w:r w:rsidRPr="008C7F12">
              <w:rPr>
                <w:rFonts w:cs="Arial"/>
                <w:color w:val="3B3838" w:themeColor="background2" w:themeShade="40"/>
                <w:sz w:val="40"/>
                <w:szCs w:val="40"/>
              </w:rPr>
              <w:t>TESTPLAN - USE CASE</w:t>
            </w:r>
          </w:p>
          <w:p w14:paraId="11C98DF9" w14:textId="7415B0FA" w:rsidR="000C4C4A" w:rsidRPr="001E5486" w:rsidRDefault="00ED67B8" w:rsidP="00BA2B0F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</w:pPr>
            <w:r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t xml:space="preserve">GIB </w:t>
            </w:r>
            <w:proofErr w:type="spellStart"/>
            <w:r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t>Operations</w:t>
            </w:r>
            <w:proofErr w:type="spellEnd"/>
            <w:r w:rsidR="001E5486"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t xml:space="preserve"> </w:t>
            </w:r>
            <w:r w:rsidRPr="001E5486">
              <w:rPr>
                <w:rFonts w:cs="Arial"/>
                <w:b w:val="0"/>
                <w:color w:val="3B3838" w:themeColor="background2" w:themeShade="40"/>
                <w:sz w:val="36"/>
                <w:szCs w:val="36"/>
              </w:rPr>
              <w:br/>
            </w:r>
            <w:r w:rsidRPr="001E5486">
              <w:rPr>
                <w:rFonts w:cs="Arial"/>
                <w:color w:val="ED7D31" w:themeColor="accent2"/>
                <w:sz w:val="36"/>
                <w:szCs w:val="36"/>
              </w:rPr>
              <w:t>nur intern gültig!</w:t>
            </w:r>
          </w:p>
        </w:tc>
      </w:tr>
      <w:tr w:rsidR="00BA2B0F" w:rsidRPr="005A2518" w14:paraId="055311F3" w14:textId="77777777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CCFB7C" w14:textId="5E7E248F" w:rsidR="00BA2B0F" w:rsidRPr="00254B58" w:rsidRDefault="0040256A" w:rsidP="00BA2B0F">
            <w:pPr>
              <w:pStyle w:val="Titel"/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</w:pP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Release 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23</w:t>
            </w: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.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0</w:t>
            </w: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, </w:t>
            </w:r>
            <w:r w:rsidR="00BA2B0F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Version 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1</w:t>
            </w:r>
            <w:r w:rsidR="000C4C4A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.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0</w:t>
            </w:r>
            <w:r w:rsidR="000C4C4A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 </w:t>
            </w:r>
            <w:r w:rsidR="00ED67B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Deutsch</w:t>
            </w:r>
          </w:p>
          <w:p w14:paraId="0FD8A588" w14:textId="54932912" w:rsidR="00BA2B0F" w:rsidRPr="00B60C70" w:rsidRDefault="000C4C4A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  <w:r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Gültig ab </w:t>
            </w:r>
            <w:r w:rsidR="00ED67B8">
              <w:rPr>
                <w:rFonts w:cs="Arial"/>
                <w:color w:val="3B3838" w:themeColor="background2" w:themeShade="40"/>
                <w:sz w:val="28"/>
                <w:szCs w:val="28"/>
              </w:rPr>
              <w:t>01</w:t>
            </w:r>
            <w:r w:rsidR="00BA2B0F"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. </w:t>
            </w:r>
            <w:r w:rsidR="00ED67B8">
              <w:rPr>
                <w:rFonts w:cs="Arial"/>
                <w:color w:val="3B3838" w:themeColor="background2" w:themeShade="40"/>
                <w:sz w:val="28"/>
                <w:szCs w:val="28"/>
              </w:rPr>
              <w:t>Februar</w:t>
            </w:r>
            <w:r w:rsidR="00BA2B0F"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 </w:t>
            </w:r>
            <w:r w:rsidR="00ED67B8">
              <w:rPr>
                <w:rFonts w:cs="Arial"/>
                <w:color w:val="3B3838" w:themeColor="background2" w:themeShade="40"/>
                <w:sz w:val="28"/>
                <w:szCs w:val="28"/>
              </w:rPr>
              <w:t>2022</w:t>
            </w:r>
          </w:p>
        </w:tc>
      </w:tr>
    </w:tbl>
    <w:p w14:paraId="5EE44BF3" w14:textId="77777777" w:rsidR="0058212E" w:rsidRPr="00446A3B" w:rsidRDefault="0058212E" w:rsidP="00460CEA">
      <w:pPr>
        <w:pStyle w:val="BPTabelle"/>
      </w:pPr>
      <w:r w:rsidRPr="00D40BD3">
        <w:br w:type="page"/>
      </w:r>
    </w:p>
    <w:p w14:paraId="083FF65D" w14:textId="37A35D6F" w:rsidR="00254B58" w:rsidRDefault="00ED67B8" w:rsidP="00254B58">
      <w:pPr>
        <w:pStyle w:val="BPUeberschrift1"/>
      </w:pPr>
      <w:bookmarkStart w:id="1" w:name="_Toc97719718"/>
      <w:bookmarkStart w:id="2" w:name="_Toc340147761"/>
      <w:r>
        <w:lastRenderedPageBreak/>
        <w:t>Vorwort</w:t>
      </w:r>
      <w:bookmarkEnd w:id="1"/>
    </w:p>
    <w:p w14:paraId="18DAF5BA" w14:textId="026ED045" w:rsidR="00254B58" w:rsidRDefault="00ED67B8" w:rsidP="00254B58">
      <w:pPr>
        <w:pStyle w:val="BPnormalerText"/>
      </w:pPr>
      <w:r>
        <w:t xml:space="preserve">Dieses Dokument ist eine Vorlage. Es enthält Vorschläge, die mit dem vorliegenden Use Case angepasst werden, kann. Die Gliederungspunkte sind optional. Das heißt, sollte mehrere Aspekte/Punkte im Dokument benötigt werden, kann dies gerne angepasst werden. </w:t>
      </w:r>
    </w:p>
    <w:p w14:paraId="5F312E70" w14:textId="41803B09" w:rsidR="00ED67B8" w:rsidRDefault="00ED67B8" w:rsidP="00254B58">
      <w:pPr>
        <w:pStyle w:val="BPnormalerText"/>
      </w:pPr>
    </w:p>
    <w:p w14:paraId="242D032A" w14:textId="77777777" w:rsidR="00ED67B8" w:rsidRPr="002D23C5" w:rsidRDefault="00ED67B8" w:rsidP="00ED67B8">
      <w:pPr>
        <w:pStyle w:val="BPUeberschrift2"/>
        <w:rPr>
          <w:i w:val="0"/>
          <w:iCs w:val="0"/>
        </w:rPr>
      </w:pPr>
      <w:bookmarkStart w:id="3" w:name="_Toc97719719"/>
      <w:r w:rsidRPr="002D23C5">
        <w:rPr>
          <w:i w:val="0"/>
          <w:iCs w:val="0"/>
        </w:rPr>
        <w:t>USE CASE</w:t>
      </w:r>
      <w:bookmarkEnd w:id="3"/>
    </w:p>
    <w:tbl>
      <w:tblPr>
        <w:tblW w:w="8671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1E0" w:firstRow="1" w:lastRow="1" w:firstColumn="1" w:lastColumn="1" w:noHBand="0" w:noVBand="0"/>
      </w:tblPr>
      <w:tblGrid>
        <w:gridCol w:w="779"/>
        <w:gridCol w:w="992"/>
        <w:gridCol w:w="2386"/>
        <w:gridCol w:w="863"/>
        <w:gridCol w:w="1194"/>
        <w:gridCol w:w="3418"/>
      </w:tblGrid>
      <w:tr w:rsidR="002448AD" w:rsidRPr="000C766B" w14:paraId="68074E80" w14:textId="5563B9C4" w:rsidTr="008C7F12">
        <w:trPr>
          <w:trHeight w:val="700"/>
        </w:trPr>
        <w:tc>
          <w:tcPr>
            <w:tcW w:w="799" w:type="dxa"/>
            <w:shd w:val="clear" w:color="auto" w:fill="D9D9D9" w:themeFill="background1" w:themeFillShade="D9"/>
          </w:tcPr>
          <w:p w14:paraId="6DDF1821" w14:textId="3CA5ACC1" w:rsidR="002448AD" w:rsidRPr="000C766B" w:rsidRDefault="002448AD" w:rsidP="002448AD">
            <w:pPr>
              <w:pStyle w:val="BPTabelleTitel"/>
            </w:pPr>
            <w:r>
              <w:t>Use Case ID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14:paraId="63600119" w14:textId="3BB7772F" w:rsidR="002448AD" w:rsidRDefault="002448AD" w:rsidP="002448AD">
            <w:pPr>
              <w:pStyle w:val="BPTabelleTitel"/>
            </w:pPr>
            <w:r>
              <w:t>Erstellt von</w:t>
            </w:r>
          </w:p>
        </w:tc>
        <w:tc>
          <w:tcPr>
            <w:tcW w:w="2462" w:type="dxa"/>
            <w:shd w:val="clear" w:color="auto" w:fill="D9D9D9" w:themeFill="background1" w:themeFillShade="D9"/>
          </w:tcPr>
          <w:p w14:paraId="22AD9AD5" w14:textId="3D353E53" w:rsidR="002448AD" w:rsidRPr="000C766B" w:rsidRDefault="002448AD" w:rsidP="002448AD">
            <w:pPr>
              <w:pStyle w:val="BPTabelleTitel"/>
            </w:pPr>
            <w:r>
              <w:t>Testbedingungen/</w:t>
            </w:r>
            <w:r>
              <w:br/>
              <w:t>Voraussetzungen</w:t>
            </w:r>
          </w:p>
        </w:tc>
        <w:tc>
          <w:tcPr>
            <w:tcW w:w="885" w:type="dxa"/>
            <w:shd w:val="clear" w:color="auto" w:fill="D9D9D9" w:themeFill="background1" w:themeFillShade="D9"/>
          </w:tcPr>
          <w:p w14:paraId="7919A622" w14:textId="279EC1E6" w:rsidR="002448AD" w:rsidRPr="000C766B" w:rsidRDefault="002448AD" w:rsidP="002448AD">
            <w:pPr>
              <w:pStyle w:val="BPTabelleTitel"/>
            </w:pPr>
            <w:r>
              <w:t xml:space="preserve">BUG ID </w:t>
            </w:r>
          </w:p>
        </w:tc>
        <w:tc>
          <w:tcPr>
            <w:tcW w:w="1228" w:type="dxa"/>
            <w:shd w:val="clear" w:color="auto" w:fill="D9D9D9" w:themeFill="background1" w:themeFillShade="D9"/>
          </w:tcPr>
          <w:p w14:paraId="0D954E10" w14:textId="5916A594" w:rsidR="002448AD" w:rsidRDefault="002448AD" w:rsidP="002448AD">
            <w:pPr>
              <w:pStyle w:val="BPTabelleTitel"/>
            </w:pPr>
            <w:proofErr w:type="spellStart"/>
            <w:r>
              <w:t>Success</w:t>
            </w:r>
            <w:proofErr w:type="spellEnd"/>
            <w:r>
              <w:t>/</w:t>
            </w:r>
            <w:r>
              <w:br/>
            </w:r>
            <w:proofErr w:type="spellStart"/>
            <w:r>
              <w:t>Failure</w:t>
            </w:r>
            <w:proofErr w:type="spellEnd"/>
          </w:p>
        </w:tc>
        <w:tc>
          <w:tcPr>
            <w:tcW w:w="2278" w:type="dxa"/>
            <w:shd w:val="clear" w:color="auto" w:fill="D9D9D9" w:themeFill="background1" w:themeFillShade="D9"/>
          </w:tcPr>
          <w:p w14:paraId="6DDA8066" w14:textId="218C049F" w:rsidR="002448AD" w:rsidRDefault="002448AD" w:rsidP="002448AD">
            <w:pPr>
              <w:pStyle w:val="BPTabelleTitel"/>
            </w:pPr>
            <w:r>
              <w:t>Zusammenfassung</w:t>
            </w:r>
          </w:p>
        </w:tc>
      </w:tr>
      <w:tr w:rsidR="002448AD" w:rsidRPr="00ED67B8" w14:paraId="28527D67" w14:textId="727CADFB" w:rsidTr="008C7F12">
        <w:trPr>
          <w:trHeight w:val="2083"/>
        </w:trPr>
        <w:tc>
          <w:tcPr>
            <w:tcW w:w="799" w:type="dxa"/>
          </w:tcPr>
          <w:p w14:paraId="7B5B70EB" w14:textId="0251A018" w:rsidR="002448AD" w:rsidRPr="000C766B" w:rsidRDefault="002448AD" w:rsidP="002448AD">
            <w:pPr>
              <w:pStyle w:val="BPTabelle"/>
            </w:pPr>
            <w:r>
              <w:t>1</w:t>
            </w:r>
          </w:p>
        </w:tc>
        <w:tc>
          <w:tcPr>
            <w:tcW w:w="1019" w:type="dxa"/>
          </w:tcPr>
          <w:p w14:paraId="126890E9" w14:textId="0B34181D" w:rsidR="002448AD" w:rsidRDefault="001E5486" w:rsidP="002448AD">
            <w:pPr>
              <w:pStyle w:val="BPTabelle"/>
            </w:pPr>
            <w:r>
              <w:t>LAW</w:t>
            </w:r>
          </w:p>
        </w:tc>
        <w:tc>
          <w:tcPr>
            <w:tcW w:w="2462" w:type="dxa"/>
          </w:tcPr>
          <w:p w14:paraId="63FCE211" w14:textId="1FB4E2F0" w:rsidR="001E5486" w:rsidRPr="00ED67B8" w:rsidRDefault="002448AD" w:rsidP="001E5486">
            <w:pPr>
              <w:pStyle w:val="BPTabelle"/>
            </w:pPr>
            <w:r>
              <w:t>System:FQ0/Q74/</w:t>
            </w:r>
            <w:r w:rsidR="001E5486">
              <w:t>M52</w:t>
            </w:r>
            <w:r>
              <w:br/>
            </w:r>
            <w:r>
              <w:br/>
            </w:r>
            <w:r>
              <w:br/>
            </w:r>
          </w:p>
          <w:p w14:paraId="7E07E133" w14:textId="688DD385" w:rsidR="002448AD" w:rsidRPr="00ED67B8" w:rsidRDefault="002448AD" w:rsidP="002448AD">
            <w:pPr>
              <w:pStyle w:val="BPTabelle"/>
            </w:pPr>
          </w:p>
        </w:tc>
        <w:tc>
          <w:tcPr>
            <w:tcW w:w="885" w:type="dxa"/>
          </w:tcPr>
          <w:p w14:paraId="0F576F38" w14:textId="466FD7F4" w:rsidR="002448AD" w:rsidRPr="002528F8" w:rsidRDefault="001E5486" w:rsidP="002448AD">
            <w:pPr>
              <w:pStyle w:val="BPTabelle"/>
            </w:pPr>
            <w:r>
              <w:t>1</w:t>
            </w:r>
            <w:r w:rsidR="00BB30FC">
              <w:t>3861</w:t>
            </w:r>
          </w:p>
        </w:tc>
        <w:tc>
          <w:tcPr>
            <w:tcW w:w="1228" w:type="dxa"/>
          </w:tcPr>
          <w:p w14:paraId="434864FF" w14:textId="6CB066C9" w:rsidR="002448AD" w:rsidRPr="00ED67B8" w:rsidRDefault="002448AD" w:rsidP="002448AD">
            <w:pPr>
              <w:pStyle w:val="BPTabelle"/>
            </w:pPr>
            <w:proofErr w:type="spellStart"/>
            <w:r>
              <w:t>i.O</w:t>
            </w:r>
            <w:proofErr w:type="spellEnd"/>
            <w:r>
              <w:t>.</w:t>
            </w:r>
          </w:p>
        </w:tc>
        <w:tc>
          <w:tcPr>
            <w:tcW w:w="2278" w:type="dxa"/>
          </w:tcPr>
          <w:p w14:paraId="524357B6" w14:textId="77777777" w:rsidR="00BB30FC" w:rsidRDefault="00BB30FC" w:rsidP="00BB30FC">
            <w:pPr>
              <w:pStyle w:val="HTMLVorformatiert"/>
              <w:shd w:val="clear" w:color="auto" w:fill="FFFFFF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Im Modus Dispoliste, aber auch BBL mit bestehender DL, wird das Bearbeitungskennzeichen nicht mehr gesetzt, wenn man auf die Ikone Klickt.</w:t>
            </w:r>
          </w:p>
          <w:p w14:paraId="342B69CD" w14:textId="51080426" w:rsidR="002448AD" w:rsidRPr="00ED67B8" w:rsidRDefault="002448AD" w:rsidP="002448AD">
            <w:pPr>
              <w:pStyle w:val="BPTabelle"/>
            </w:pPr>
          </w:p>
        </w:tc>
      </w:tr>
    </w:tbl>
    <w:p w14:paraId="36312BFA" w14:textId="67C8953F" w:rsidR="00ED67B8" w:rsidRDefault="002448AD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  <w:r w:rsidRPr="002448AD">
        <w:rPr>
          <w:i/>
          <w:iCs/>
        </w:rPr>
        <w:t>*</w:t>
      </w:r>
      <w:proofErr w:type="spellStart"/>
      <w:r w:rsidRPr="002448AD">
        <w:rPr>
          <w:i/>
          <w:iCs/>
        </w:rPr>
        <w:t>i.O</w:t>
      </w:r>
      <w:proofErr w:type="spellEnd"/>
      <w:r w:rsidRPr="002448AD">
        <w:rPr>
          <w:i/>
          <w:iCs/>
        </w:rPr>
        <w:t>. = in Ordnung, *</w:t>
      </w:r>
      <w:proofErr w:type="spellStart"/>
      <w:r w:rsidRPr="002448AD">
        <w:rPr>
          <w:i/>
          <w:iCs/>
        </w:rPr>
        <w:t>n.i.O</w:t>
      </w:r>
      <w:proofErr w:type="spellEnd"/>
      <w:r w:rsidRPr="002448AD">
        <w:rPr>
          <w:i/>
          <w:iCs/>
        </w:rPr>
        <w:t>.= nicht in Ordnung</w:t>
      </w:r>
    </w:p>
    <w:p w14:paraId="15128834" w14:textId="0B47B34A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8B5DEC5" w14:textId="543010F2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306E489" w14:textId="4A7A46B1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4FF6D5DB" w14:textId="4B771F6E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33FD95E1" w14:textId="226BA731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16F9BD19" w14:textId="05D827B3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077B9AB" w14:textId="1C1AC571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4A153E3E" w14:textId="2C01A139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5592D33C" w14:textId="7CBE823B" w:rsidR="002D23C5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3396FEAE" w14:textId="77777777" w:rsidR="002D23C5" w:rsidRPr="002448AD" w:rsidRDefault="002D23C5" w:rsidP="002448AD">
      <w:pPr>
        <w:pStyle w:val="BPAufzaehlungEbene1"/>
        <w:numPr>
          <w:ilvl w:val="0"/>
          <w:numId w:val="0"/>
        </w:numPr>
        <w:ind w:left="360" w:hanging="360"/>
        <w:rPr>
          <w:i/>
          <w:iCs/>
        </w:rPr>
      </w:pPr>
    </w:p>
    <w:p w14:paraId="6F659B23" w14:textId="5049BC40" w:rsidR="00ED67B8" w:rsidRDefault="00ED67B8" w:rsidP="00254B58">
      <w:pPr>
        <w:pStyle w:val="BPnormalerText"/>
      </w:pPr>
    </w:p>
    <w:p w14:paraId="37C7D584" w14:textId="085702DF" w:rsidR="001E5486" w:rsidRDefault="001E5486" w:rsidP="00254B58">
      <w:pPr>
        <w:pStyle w:val="BPnormalerText"/>
      </w:pPr>
    </w:p>
    <w:p w14:paraId="0D15D74B" w14:textId="3EFE1ACC" w:rsidR="001E5486" w:rsidRDefault="001E5486" w:rsidP="00254B58">
      <w:pPr>
        <w:pStyle w:val="BPnormalerText"/>
      </w:pPr>
    </w:p>
    <w:p w14:paraId="3556E1D8" w14:textId="77777777" w:rsidR="001E5486" w:rsidRPr="00ED67B8" w:rsidRDefault="001E5486" w:rsidP="00254B58">
      <w:pPr>
        <w:pStyle w:val="BPnormalerText"/>
      </w:pPr>
    </w:p>
    <w:p w14:paraId="23118CEE" w14:textId="61B296BF" w:rsidR="00D72379" w:rsidRPr="00DD5986" w:rsidRDefault="002528F8" w:rsidP="00DD5986">
      <w:pPr>
        <w:pStyle w:val="BPnormalerText"/>
        <w:rPr>
          <w:b/>
          <w:bCs/>
        </w:rPr>
      </w:pPr>
      <w:bookmarkStart w:id="4" w:name="_Toc97719720"/>
      <w:r w:rsidRPr="00DD5986">
        <w:rPr>
          <w:b/>
          <w:bCs/>
        </w:rPr>
        <w:t>Dokumentation/Vorgehen</w:t>
      </w:r>
      <w:bookmarkEnd w:id="4"/>
    </w:p>
    <w:p w14:paraId="1B926E81" w14:textId="6A467103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  <w:bookmarkStart w:id="5" w:name="_Toc97719721"/>
      <w:r>
        <w:rPr>
          <w:color w:val="000000"/>
          <w:sz w:val="24"/>
          <w:szCs w:val="24"/>
        </w:rPr>
        <w:t>Im Modus Dispoliste, aber auch BBL mit bestehender DL, wird das Bearbeitungskennzeichen nicht mehr gesetzt, wenn man auf die Ikone Klickt.</w:t>
      </w:r>
      <w:r>
        <w:rPr>
          <w:color w:val="000000"/>
          <w:sz w:val="24"/>
          <w:szCs w:val="24"/>
        </w:rPr>
        <w:t xml:space="preserve"> </w:t>
      </w:r>
    </w:p>
    <w:p w14:paraId="2B6A6F83" w14:textId="2D44ABE3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3E82FF41" w14:textId="428727A5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5608C646" w14:textId="29AB4366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2A455CF9" w14:textId="420C89C9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760EA8E0" w14:textId="2B7196CE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3FB3395F" w14:textId="59ACD7DD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56E217C5" w14:textId="77777777" w:rsidR="00BB30FC" w:rsidRDefault="00BB30FC" w:rsidP="00BB30FC">
      <w:pPr>
        <w:pStyle w:val="HTMLVorformatiert"/>
        <w:shd w:val="clear" w:color="auto" w:fill="FFFFFF"/>
        <w:rPr>
          <w:color w:val="000000"/>
          <w:sz w:val="24"/>
          <w:szCs w:val="24"/>
        </w:rPr>
      </w:pPr>
    </w:p>
    <w:p w14:paraId="1DC15AAF" w14:textId="4686FBD8" w:rsidR="00D72379" w:rsidRPr="00DD5986" w:rsidRDefault="002528F8" w:rsidP="00DD5986">
      <w:pPr>
        <w:pStyle w:val="BPnormalerText"/>
        <w:rPr>
          <w:b/>
          <w:bCs/>
        </w:rPr>
      </w:pPr>
      <w:r w:rsidRPr="00DD5986">
        <w:rPr>
          <w:b/>
          <w:bCs/>
        </w:rPr>
        <w:lastRenderedPageBreak/>
        <w:t>Testschritt 1</w:t>
      </w:r>
      <w:bookmarkEnd w:id="5"/>
    </w:p>
    <w:p w14:paraId="180F26A6" w14:textId="3119D58E" w:rsidR="008C7F12" w:rsidRDefault="00BB30FC" w:rsidP="00DD5986">
      <w:pPr>
        <w:pStyle w:val="BPnormalerText"/>
      </w:pPr>
      <w:r>
        <w:t xml:space="preserve">Überprüfung der </w:t>
      </w:r>
      <w:proofErr w:type="spellStart"/>
      <w:r>
        <w:t>Operations</w:t>
      </w:r>
      <w:proofErr w:type="spellEnd"/>
      <w:r>
        <w:t xml:space="preserve"> ADM ob der MRP live aktiv ist. </w:t>
      </w:r>
    </w:p>
    <w:p w14:paraId="0CBF1A25" w14:textId="38CC054E" w:rsidR="001E5486" w:rsidRDefault="001E5486" w:rsidP="00DD5986">
      <w:pPr>
        <w:pStyle w:val="BPnormalerText"/>
      </w:pPr>
      <w:r>
        <w:t xml:space="preserve"> </w:t>
      </w:r>
      <w:r w:rsidR="00BB30FC">
        <w:rPr>
          <w:noProof/>
        </w:rPr>
        <w:drawing>
          <wp:inline distT="0" distB="0" distL="0" distR="0" wp14:anchorId="286BB5B1" wp14:editId="472610E1">
            <wp:extent cx="5067739" cy="4427604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67739" cy="4427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F44A05" w14:textId="07C85CA4" w:rsidR="00BB30FC" w:rsidRDefault="00BB30FC" w:rsidP="00DD5986">
      <w:pPr>
        <w:pStyle w:val="BPnormalerText"/>
      </w:pPr>
    </w:p>
    <w:p w14:paraId="2C96A33F" w14:textId="6BCD0EC0" w:rsidR="00BB30FC" w:rsidRDefault="00BB30FC" w:rsidP="00DD5986">
      <w:pPr>
        <w:pStyle w:val="BPnormalerText"/>
      </w:pPr>
      <w:r>
        <w:t xml:space="preserve">Verwendete Selektion: </w:t>
      </w:r>
      <w:r>
        <w:br/>
      </w:r>
      <w:r>
        <w:rPr>
          <w:noProof/>
        </w:rPr>
        <w:drawing>
          <wp:inline distT="0" distB="0" distL="0" distR="0" wp14:anchorId="34BBD9A1" wp14:editId="316BC80C">
            <wp:extent cx="6119495" cy="2680970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680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139F4" w14:textId="2410A2A9" w:rsidR="001E5486" w:rsidRDefault="001E5486" w:rsidP="00DD5986">
      <w:pPr>
        <w:pStyle w:val="BPnormalerText"/>
      </w:pPr>
    </w:p>
    <w:p w14:paraId="0895BB49" w14:textId="77777777" w:rsidR="001E5486" w:rsidRDefault="001E5486" w:rsidP="00DD5986">
      <w:pPr>
        <w:pStyle w:val="BPnormalerText"/>
      </w:pPr>
    </w:p>
    <w:p w14:paraId="1B28E103" w14:textId="5C537F8C" w:rsidR="001E5486" w:rsidRDefault="00BB30FC" w:rsidP="00DD5986">
      <w:pPr>
        <w:pStyle w:val="BPnormalerText"/>
      </w:pPr>
      <w:r>
        <w:lastRenderedPageBreak/>
        <w:t>Ergebnis: Bei Aktivierung des Bearbeitungskennzeichen erscheint eine Meldung. Siehe Screenshot.</w:t>
      </w:r>
    </w:p>
    <w:p w14:paraId="341E674F" w14:textId="140239AD" w:rsidR="00BB30FC" w:rsidRDefault="00BB30FC" w:rsidP="00DD5986">
      <w:pPr>
        <w:pStyle w:val="BPnormalerText"/>
      </w:pPr>
      <w:r>
        <w:rPr>
          <w:noProof/>
        </w:rPr>
        <w:drawing>
          <wp:inline distT="0" distB="0" distL="0" distR="0" wp14:anchorId="7CB87487" wp14:editId="3B0AEDA0">
            <wp:extent cx="6119495" cy="331787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31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56768" w14:textId="0F61D639" w:rsidR="008C7F12" w:rsidRDefault="008C7F12" w:rsidP="00DD5986">
      <w:pPr>
        <w:pStyle w:val="BPnormalerText"/>
      </w:pPr>
    </w:p>
    <w:p w14:paraId="3A3190EC" w14:textId="148F8A67" w:rsidR="001E5486" w:rsidRDefault="00BB30FC" w:rsidP="00DD5986">
      <w:pPr>
        <w:pStyle w:val="BPnormalerText"/>
      </w:pPr>
      <w:r>
        <w:t>Testschritt 2: Deaktivierung von MRP Live</w:t>
      </w:r>
    </w:p>
    <w:p w14:paraId="61BD3CF3" w14:textId="37097974" w:rsidR="00BB30FC" w:rsidRDefault="00BB30FC" w:rsidP="00DD5986">
      <w:pPr>
        <w:pStyle w:val="BPnormalerText"/>
      </w:pPr>
      <w:r>
        <w:rPr>
          <w:noProof/>
        </w:rPr>
        <w:drawing>
          <wp:inline distT="0" distB="0" distL="0" distR="0" wp14:anchorId="305A29E0" wp14:editId="0E05461A">
            <wp:extent cx="5296359" cy="4313294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96359" cy="4313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51988" w14:textId="00B6C256" w:rsidR="00BB30FC" w:rsidRDefault="00BB30FC" w:rsidP="00DD5986">
      <w:pPr>
        <w:pStyle w:val="BPnormalerText"/>
      </w:pPr>
    </w:p>
    <w:p w14:paraId="7E4A1CEE" w14:textId="779480CF" w:rsidR="00BB30FC" w:rsidRDefault="00BB30FC" w:rsidP="00DD5986">
      <w:pPr>
        <w:pStyle w:val="BPnormalerText"/>
      </w:pPr>
      <w:r>
        <w:t xml:space="preserve">Gleiche Selektion führt zu folgenden Bild. </w:t>
      </w:r>
    </w:p>
    <w:p w14:paraId="3F7FB0A3" w14:textId="1223D3FD" w:rsidR="00BB30FC" w:rsidRDefault="00BB30FC" w:rsidP="00DD5986">
      <w:pPr>
        <w:pStyle w:val="BPnormalerText"/>
      </w:pPr>
      <w:r>
        <w:rPr>
          <w:noProof/>
        </w:rPr>
        <w:drawing>
          <wp:inline distT="0" distB="0" distL="0" distR="0" wp14:anchorId="3A04D331" wp14:editId="26D345A7">
            <wp:extent cx="6119495" cy="331470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84CDB" w14:textId="48F70938" w:rsidR="00BB30FC" w:rsidRDefault="00BB30FC" w:rsidP="00DD5986">
      <w:pPr>
        <w:pStyle w:val="BPnormalerText"/>
      </w:pPr>
    </w:p>
    <w:p w14:paraId="48298116" w14:textId="2F3D8AE9" w:rsidR="00BB30FC" w:rsidRDefault="00BB30FC" w:rsidP="00DD5986">
      <w:pPr>
        <w:pStyle w:val="BPnormalerText"/>
      </w:pPr>
      <w:r>
        <w:t xml:space="preserve">Ergebnis: Bearbeitungskennzeichen wird gesetzt. </w:t>
      </w:r>
    </w:p>
    <w:p w14:paraId="6706DF70" w14:textId="0DB6C0E1" w:rsidR="00BB30FC" w:rsidRDefault="00BB30FC" w:rsidP="00DD5986">
      <w:pPr>
        <w:pStyle w:val="BPnormalerText"/>
      </w:pPr>
    </w:p>
    <w:p w14:paraId="37122E83" w14:textId="7DC8FA74" w:rsidR="00BB30FC" w:rsidRDefault="00BB30FC" w:rsidP="00DD5986">
      <w:pPr>
        <w:pStyle w:val="BPnormalerText"/>
      </w:pPr>
      <w:r>
        <w:t xml:space="preserve">Testschritt 3: Aktivierung des MRP Live und Deaktivierung der vorhandenen Bearbeitungskennzeichen. </w:t>
      </w:r>
    </w:p>
    <w:p w14:paraId="223D292E" w14:textId="299EDF6C" w:rsidR="00BB30FC" w:rsidRDefault="00BB30FC" w:rsidP="00DD5986">
      <w:pPr>
        <w:pStyle w:val="BPnormalerText"/>
      </w:pPr>
      <w:r>
        <w:rPr>
          <w:noProof/>
        </w:rPr>
        <w:drawing>
          <wp:inline distT="0" distB="0" distL="0" distR="0" wp14:anchorId="7114EF0D" wp14:editId="282835A6">
            <wp:extent cx="6119495" cy="331470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EDFBF7" w14:textId="41373F03" w:rsidR="00BB30FC" w:rsidRDefault="00BB30FC" w:rsidP="00DD5986">
      <w:pPr>
        <w:pStyle w:val="BPnormalerText"/>
      </w:pPr>
      <w:r>
        <w:t xml:space="preserve">Testschritt 4: Deaktivierung MRP Live und Überprüfung ob die Kennzeichen gesetzt sind. </w:t>
      </w:r>
    </w:p>
    <w:p w14:paraId="7F793C83" w14:textId="4893E765" w:rsidR="00BB30FC" w:rsidRDefault="00BB30FC" w:rsidP="00DD5986">
      <w:pPr>
        <w:pStyle w:val="BPnormalerText"/>
      </w:pPr>
      <w:r>
        <w:rPr>
          <w:noProof/>
        </w:rPr>
        <w:lastRenderedPageBreak/>
        <w:drawing>
          <wp:inline distT="0" distB="0" distL="0" distR="0" wp14:anchorId="6D20DF5C" wp14:editId="589E0AEE">
            <wp:extent cx="6119495" cy="331470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5BB779" w14:textId="77777777" w:rsidR="001E5486" w:rsidRDefault="001E5486" w:rsidP="00DD5986">
      <w:pPr>
        <w:pStyle w:val="BPnormalerText"/>
      </w:pPr>
    </w:p>
    <w:p w14:paraId="6A285F3F" w14:textId="42162FBE" w:rsidR="008C7F12" w:rsidRDefault="008C7F12" w:rsidP="00DD5986">
      <w:pPr>
        <w:pStyle w:val="BPnormalerText"/>
      </w:pPr>
    </w:p>
    <w:p w14:paraId="4F3D6EC0" w14:textId="77777777" w:rsidR="008C7F12" w:rsidRDefault="008C7F12" w:rsidP="00DD5986">
      <w:pPr>
        <w:pStyle w:val="BPnormalerText"/>
      </w:pPr>
    </w:p>
    <w:p w14:paraId="3A85FA73" w14:textId="5CC59315" w:rsidR="008C7F12" w:rsidRDefault="008C7F12" w:rsidP="00DD5986">
      <w:pPr>
        <w:pStyle w:val="BPnormalerText"/>
      </w:pPr>
      <w:r>
        <w:t xml:space="preserve">Erwartetes Ergebnis: </w:t>
      </w:r>
      <w:r>
        <w:br/>
      </w:r>
      <w:r w:rsidR="00BB30FC">
        <w:t xml:space="preserve">Aktiviert man den MRP Live in der Admin im </w:t>
      </w:r>
      <w:proofErr w:type="spellStart"/>
      <w:r w:rsidR="00BB30FC">
        <w:t>Operations</w:t>
      </w:r>
      <w:proofErr w:type="spellEnd"/>
      <w:r w:rsidR="00BB30FC">
        <w:t xml:space="preserve"> werden die Bearbeitungskennzeichen für die Materialen gesetzt, sind aber nicht sichtbar für den User. </w:t>
      </w:r>
      <w:r w:rsidR="00BB30FC">
        <w:br/>
        <w:t xml:space="preserve">Deaktiviert man den MRP Live, sieht man die gesetzten Bearbeitungskennzeichen. </w:t>
      </w:r>
      <w:r w:rsidR="00BB30FC">
        <w:br/>
      </w:r>
      <w:r w:rsidR="00BB30FC">
        <w:br/>
      </w:r>
    </w:p>
    <w:p w14:paraId="37EF62C0" w14:textId="7CDEE247" w:rsidR="002D23C5" w:rsidRDefault="001E5486" w:rsidP="00DD5986">
      <w:pPr>
        <w:pStyle w:val="BPnormalerText"/>
      </w:pPr>
      <w:r>
        <w:rPr>
          <w:b/>
          <w:bCs/>
        </w:rPr>
        <w:t xml:space="preserve">Ergebnis: </w:t>
      </w:r>
      <w:r w:rsidR="00BB30FC">
        <w:rPr>
          <w:b/>
          <w:bCs/>
        </w:rPr>
        <w:t>Entspricht dem erwartenden Ergebnis, somit Bug..</w:t>
      </w:r>
      <w:proofErr w:type="spellStart"/>
      <w:r w:rsidR="00BB30FC">
        <w:rPr>
          <w:b/>
          <w:bCs/>
        </w:rPr>
        <w:t>i:O</w:t>
      </w:r>
      <w:proofErr w:type="spellEnd"/>
      <w:r w:rsidR="00BB30FC">
        <w:rPr>
          <w:b/>
          <w:bCs/>
        </w:rPr>
        <w:t>.</w:t>
      </w:r>
    </w:p>
    <w:p w14:paraId="34F58F27" w14:textId="77777777" w:rsidR="00060D61" w:rsidRDefault="00060D61" w:rsidP="00DD5986">
      <w:pPr>
        <w:pStyle w:val="BPnormalerText"/>
      </w:pPr>
    </w:p>
    <w:p w14:paraId="2E503A34" w14:textId="36AE7C5F" w:rsidR="0029281D" w:rsidRDefault="00D2345C" w:rsidP="00DD5986">
      <w:pPr>
        <w:pStyle w:val="BPnormalerText"/>
      </w:pPr>
      <w:r>
        <w:t>….</w:t>
      </w:r>
    </w:p>
    <w:p w14:paraId="3FF87C56" w14:textId="77777777" w:rsidR="00ED67B8" w:rsidRDefault="00ED67B8" w:rsidP="00ED67B8">
      <w:pPr>
        <w:pStyle w:val="BPAufzaehlungEbene1"/>
        <w:numPr>
          <w:ilvl w:val="0"/>
          <w:numId w:val="0"/>
        </w:numPr>
        <w:ind w:left="360"/>
      </w:pPr>
    </w:p>
    <w:bookmarkEnd w:id="0"/>
    <w:bookmarkEnd w:id="2"/>
    <w:p w14:paraId="6EC52ADB" w14:textId="4B0696BF" w:rsidR="005C1F8A" w:rsidRPr="00C26C84" w:rsidRDefault="005C1F8A" w:rsidP="00B00BA7">
      <w:pPr>
        <w:pStyle w:val="BPnormalerText"/>
        <w:spacing w:before="0" w:after="80"/>
      </w:pPr>
    </w:p>
    <w:sectPr w:rsidR="005C1F8A" w:rsidRPr="00C26C84" w:rsidSect="009F3370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B1DC50" w14:textId="77777777" w:rsidR="00090F92" w:rsidRDefault="00090F92" w:rsidP="00740357">
      <w:pPr>
        <w:pStyle w:val="BPnormalerTextChar"/>
      </w:pPr>
      <w:r>
        <w:separator/>
      </w:r>
    </w:p>
  </w:endnote>
  <w:endnote w:type="continuationSeparator" w:id="0">
    <w:p w14:paraId="2CC61835" w14:textId="77777777" w:rsidR="00090F92" w:rsidRDefault="00090F92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Std Book">
    <w:altName w:val="Bahnschrift Light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10DCB6" w14:textId="77777777"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272641" w14:textId="77777777"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>ültig ab TT Monat JJJJ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40256A">
      <w:rPr>
        <w:b w:val="0"/>
        <w:i w:val="0"/>
        <w:noProof/>
        <w:color w:val="808080" w:themeColor="background1" w:themeShade="80"/>
        <w:sz w:val="18"/>
        <w:szCs w:val="18"/>
      </w:rPr>
      <w:t>1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4CB2A9" w14:textId="77777777"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 wp14:anchorId="41F72032" wp14:editId="409B0078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56DE16D" wp14:editId="336DC04E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14774289" wp14:editId="3E403F36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DA46E2" w14:textId="77777777"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14:paraId="3ADE3FF1" w14:textId="77777777"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774289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14:paraId="72DA46E2" w14:textId="77777777"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14:paraId="3ADE3FF1" w14:textId="77777777"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1C5D25C" wp14:editId="5D23E1CC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8BE7" w14:textId="77777777"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B60C70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C5D25C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14:paraId="0D898BE7" w14:textId="77777777"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B60C70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449A28CC" wp14:editId="691C0435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821BD4" w14:textId="77777777" w:rsidR="00090F92" w:rsidRDefault="00090F92" w:rsidP="00740357">
      <w:pPr>
        <w:pStyle w:val="BPnormalerTextChar"/>
      </w:pPr>
      <w:r>
        <w:separator/>
      </w:r>
    </w:p>
  </w:footnote>
  <w:footnote w:type="continuationSeparator" w:id="0">
    <w:p w14:paraId="6F371F77" w14:textId="77777777" w:rsidR="00090F92" w:rsidRDefault="00090F92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28D899" w14:textId="77777777"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72E4B8A6" wp14:editId="4B8CAF71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14:paraId="3C1DCB48" w14:textId="77777777" w:rsidTr="00F24EE6">
      <w:tc>
        <w:tcPr>
          <w:tcW w:w="7796" w:type="dxa"/>
        </w:tcPr>
        <w:p w14:paraId="2F0A6051" w14:textId="77777777"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14:paraId="5E0C6A69" w14:textId="77777777"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207D44" w14:textId="77777777" w:rsidR="00BE50AA" w:rsidRPr="00C064DB" w:rsidRDefault="00BE50AA" w:rsidP="00895955">
    <w:pPr>
      <w:pStyle w:val="Kopfzeile"/>
      <w:tabs>
        <w:tab w:val="clear" w:pos="9356"/>
        <w:tab w:val="right" w:pos="9639"/>
      </w:tabs>
    </w:pPr>
    <w:r w:rsidRPr="00C064DB">
      <w:rPr>
        <w:b w:val="0"/>
        <w:i w:val="0"/>
        <w:color w:val="808080" w:themeColor="background1" w:themeShade="80"/>
        <w:sz w:val="18"/>
        <w:szCs w:val="18"/>
      </w:rPr>
      <w:t>Thema</w:t>
    </w:r>
    <w:r>
      <w:tab/>
    </w:r>
    <w:r w:rsidR="00254B58">
      <w:rPr>
        <w:noProof/>
        <w:lang w:eastAsia="de-DE"/>
      </w:rPr>
      <w:drawing>
        <wp:inline distT="0" distB="0" distL="0" distR="0" wp14:anchorId="6F3354B2" wp14:editId="1F4517EB">
          <wp:extent cx="901732" cy="418465"/>
          <wp:effectExtent l="0" t="0" r="0" b="635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219" cy="435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222"/>
    </w:tblGrid>
    <w:tr w:rsidR="00BE50AA" w14:paraId="3BD9036A" w14:textId="77777777" w:rsidTr="00254B58">
      <w:tc>
        <w:tcPr>
          <w:tcW w:w="8222" w:type="dxa"/>
        </w:tcPr>
        <w:p w14:paraId="2C7266A8" w14:textId="77777777" w:rsidR="00BE50AA" w:rsidRDefault="00BE50AA" w:rsidP="00BE50AA">
          <w:pPr>
            <w:pStyle w:val="Kopfzeile"/>
            <w:jc w:val="right"/>
          </w:pPr>
        </w:p>
      </w:tc>
    </w:tr>
  </w:tbl>
  <w:p w14:paraId="0F64BED2" w14:textId="77777777"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6B519E" w14:textId="77777777" w:rsidR="00DD6A9D" w:rsidRDefault="00B60C70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6672" behindDoc="0" locked="0" layoutInCell="1" allowOverlap="1" wp14:anchorId="38B35189" wp14:editId="524BD354">
          <wp:simplePos x="0" y="0"/>
          <wp:positionH relativeFrom="column">
            <wp:posOffset>4230947</wp:posOffset>
          </wp:positionH>
          <wp:positionV relativeFrom="paragraph">
            <wp:posOffset>-144780</wp:posOffset>
          </wp:positionV>
          <wp:extent cx="1877291" cy="871093"/>
          <wp:effectExtent l="0" t="0" r="0" b="5715"/>
          <wp:wrapNone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7291" cy="871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3"/>
  </w:num>
  <w:num w:numId="7">
    <w:abstractNumId w:val="13"/>
  </w:num>
  <w:num w:numId="8">
    <w:abstractNumId w:val="0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  <w:num w:numId="13">
    <w:abstractNumId w:val="2"/>
  </w:num>
  <w:num w:numId="14">
    <w:abstractNumId w:val="1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it-IT" w:vendorID="3" w:dllVersion="517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B8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0D61"/>
    <w:rsid w:val="00067719"/>
    <w:rsid w:val="00067766"/>
    <w:rsid w:val="00067BD9"/>
    <w:rsid w:val="00074A2C"/>
    <w:rsid w:val="00077ADA"/>
    <w:rsid w:val="00082532"/>
    <w:rsid w:val="00090F9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810"/>
    <w:rsid w:val="001A1906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486"/>
    <w:rsid w:val="001E582F"/>
    <w:rsid w:val="001F056C"/>
    <w:rsid w:val="001F0660"/>
    <w:rsid w:val="001F578B"/>
    <w:rsid w:val="00200DA7"/>
    <w:rsid w:val="00212833"/>
    <w:rsid w:val="00214E30"/>
    <w:rsid w:val="00221AD3"/>
    <w:rsid w:val="0022420C"/>
    <w:rsid w:val="00224B5C"/>
    <w:rsid w:val="00226A2B"/>
    <w:rsid w:val="002345C3"/>
    <w:rsid w:val="00241A8E"/>
    <w:rsid w:val="002448AD"/>
    <w:rsid w:val="00250BD7"/>
    <w:rsid w:val="00251CC3"/>
    <w:rsid w:val="002528F8"/>
    <w:rsid w:val="00252E45"/>
    <w:rsid w:val="00254B58"/>
    <w:rsid w:val="00254FE0"/>
    <w:rsid w:val="00260791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23C5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678B"/>
    <w:rsid w:val="003F7351"/>
    <w:rsid w:val="0040256A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D5F4B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5FB6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760A"/>
    <w:rsid w:val="007B10F3"/>
    <w:rsid w:val="007B76F0"/>
    <w:rsid w:val="007D0408"/>
    <w:rsid w:val="007D12A5"/>
    <w:rsid w:val="007E0A68"/>
    <w:rsid w:val="007E33CD"/>
    <w:rsid w:val="007E3D9B"/>
    <w:rsid w:val="007E4684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4180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1799"/>
    <w:rsid w:val="008A7065"/>
    <w:rsid w:val="008A7092"/>
    <w:rsid w:val="008B02CE"/>
    <w:rsid w:val="008B4A7D"/>
    <w:rsid w:val="008B588B"/>
    <w:rsid w:val="008B72D4"/>
    <w:rsid w:val="008C7F12"/>
    <w:rsid w:val="008D21C4"/>
    <w:rsid w:val="008D2200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350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3370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0B79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0BA7"/>
    <w:rsid w:val="00B02331"/>
    <w:rsid w:val="00B03ED1"/>
    <w:rsid w:val="00B10AD3"/>
    <w:rsid w:val="00B11655"/>
    <w:rsid w:val="00B11F09"/>
    <w:rsid w:val="00B15CFE"/>
    <w:rsid w:val="00B23F3C"/>
    <w:rsid w:val="00B2498E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0C7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30FC"/>
    <w:rsid w:val="00BB780B"/>
    <w:rsid w:val="00BC4FC3"/>
    <w:rsid w:val="00BC5104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2F7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345C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4706"/>
    <w:rsid w:val="00D9790B"/>
    <w:rsid w:val="00DB218B"/>
    <w:rsid w:val="00DB7B3B"/>
    <w:rsid w:val="00DD0178"/>
    <w:rsid w:val="00DD1780"/>
    <w:rsid w:val="00DD5986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35D8"/>
    <w:rsid w:val="00E667C7"/>
    <w:rsid w:val="00E7004A"/>
    <w:rsid w:val="00E73CDB"/>
    <w:rsid w:val="00E82455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F0E"/>
    <w:rsid w:val="00EC7DE1"/>
    <w:rsid w:val="00ED179F"/>
    <w:rsid w:val="00ED374F"/>
    <w:rsid w:val="00ED3F65"/>
    <w:rsid w:val="00ED4CF0"/>
    <w:rsid w:val="00ED5DD8"/>
    <w:rsid w:val="00ED67B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  <w:rsid w:val="06609751"/>
    <w:rsid w:val="0D8DEA49"/>
    <w:rsid w:val="32ECE71F"/>
    <w:rsid w:val="39EFA881"/>
    <w:rsid w:val="4B3FD4AE"/>
    <w:rsid w:val="61F0C7F0"/>
    <w:rsid w:val="71873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918E857"/>
  <w15:docId w15:val="{03ADB747-F004-4D5E-B4CA-D371225A7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D67B8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uiPriority w:val="39"/>
    <w:qFormat/>
    <w:rsid w:val="001F056C"/>
    <w:pPr>
      <w:tabs>
        <w:tab w:val="right" w:leader="dot" w:pos="9639"/>
      </w:tabs>
      <w:spacing w:before="240"/>
      <w:ind w:right="-144"/>
    </w:pPr>
    <w:rPr>
      <w:b/>
      <w:i/>
      <w:color w:val="3B3838" w:themeColor="background2" w:themeShade="4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uiPriority w:val="39"/>
    <w:qFormat/>
    <w:rsid w:val="001A1906"/>
    <w:pPr>
      <w:tabs>
        <w:tab w:val="right" w:leader="dot" w:pos="9639"/>
      </w:tabs>
      <w:spacing w:before="0" w:after="0"/>
      <w:ind w:left="658"/>
    </w:pPr>
    <w:rPr>
      <w:noProof/>
      <w:color w:val="3B3838" w:themeColor="background2" w:themeShade="4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qFormat/>
    <w:rsid w:val="00715FB6"/>
    <w:rPr>
      <w:color w:val="3B3838" w:themeColor="background2" w:themeShade="40"/>
      <w:sz w:val="28"/>
    </w:rPr>
  </w:style>
  <w:style w:type="paragraph" w:customStyle="1" w:styleId="BPUeberschrift2">
    <w:name w:val="BP_Ueberschrift_2"/>
    <w:basedOn w:val="berschrift2"/>
    <w:next w:val="BPUeberschrift3"/>
    <w:qFormat/>
    <w:rsid w:val="00254B58"/>
    <w:pPr>
      <w:ind w:left="0"/>
    </w:pPr>
    <w:rPr>
      <w:i/>
      <w:color w:val="3B3838" w:themeColor="background2" w:themeShade="40"/>
      <w:sz w:val="24"/>
    </w:rPr>
  </w:style>
  <w:style w:type="paragraph" w:customStyle="1" w:styleId="BPUeberschrift3">
    <w:name w:val="BP_Ueberschrift_3"/>
    <w:basedOn w:val="berschrift3"/>
    <w:next w:val="BPnormalerTextChar"/>
    <w:qFormat/>
    <w:rsid w:val="00254B58"/>
    <w:pPr>
      <w:ind w:left="0" w:right="850"/>
    </w:pPr>
    <w:rPr>
      <w:color w:val="3B3838" w:themeColor="background2" w:themeShade="4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2D23C5"/>
    <w:pPr>
      <w:ind w:left="0"/>
    </w:pPr>
    <w:rPr>
      <w:rFonts w:cs="Arial"/>
      <w:i/>
      <w:iCs/>
      <w:color w:val="3B3838" w:themeColor="background2" w:themeShade="4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1E54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zh-TW"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1E5486"/>
    <w:rPr>
      <w:rFonts w:ascii="Courier New" w:hAnsi="Courier New" w:cs="Courier New"/>
      <w:lang w:eastAsia="zh-TW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06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awodlo\Downloads\GIB%20Vorlage%20Word%20Dokumentation_Rel_22_DE%20(1).dotx" TargetMode="External"/></Relationships>
</file>

<file path=word/theme/theme1.xml><?xml version="1.0" encoding="utf-8"?>
<a:theme xmlns:a="http://schemas.openxmlformats.org/drawingml/2006/main" name="Larissa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60ff74-89a7-4a9e-b4ba-843130090745">
      <UserInfo>
        <DisplayName>Sanchez Fernandez, Daniel</DisplayName>
        <AccountId>19</AccountId>
        <AccountType/>
      </UserInfo>
    </SharedWithUsers>
    <lcf76f155ced4ddcb4097134ff3c332f xmlns="926afe9e-4e30-4d8f-9b5a-0e878cf65dac">
      <Terms xmlns="http://schemas.microsoft.com/office/infopath/2007/PartnerControls"/>
    </lcf76f155ced4ddcb4097134ff3c332f>
    <TaxCatchAll xmlns="a560ff74-89a7-4a9e-b4ba-84313009074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963A5BCA1737145AECF05C0803E0CAC" ma:contentTypeVersion="14" ma:contentTypeDescription="Ein neues Dokument erstellen." ma:contentTypeScope="" ma:versionID="da5e886b11863054e4f2cc68b45ed308">
  <xsd:schema xmlns:xsd="http://www.w3.org/2001/XMLSchema" xmlns:xs="http://www.w3.org/2001/XMLSchema" xmlns:p="http://schemas.microsoft.com/office/2006/metadata/properties" xmlns:ns2="926afe9e-4e30-4d8f-9b5a-0e878cf65dac" xmlns:ns3="a560ff74-89a7-4a9e-b4ba-843130090745" targetNamespace="http://schemas.microsoft.com/office/2006/metadata/properties" ma:root="true" ma:fieldsID="eafec0ab3fa88b467a4a3e7d6eac20a8" ns2:_="" ns3:_="">
    <xsd:import namespace="926afe9e-4e30-4d8f-9b5a-0e878cf65dac"/>
    <xsd:import namespace="a560ff74-89a7-4a9e-b4ba-8431300907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6afe9e-4e30-4d8f-9b5a-0e878cf65d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fb88be7b-f3f7-419b-8082-d2d294e39d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60ff74-89a7-4a9e-b4ba-84313009074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72e362f6-46b9-4e59-8d51-6a5debfeba5c}" ma:internalName="TaxCatchAll" ma:showField="CatchAllData" ma:web="a560ff74-89a7-4a9e-b4ba-8431300907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D8F86A-21B4-4ECE-98C4-B842375EBD12}">
  <ds:schemaRefs>
    <ds:schemaRef ds:uri="http://schemas.microsoft.com/office/2006/metadata/properties"/>
    <ds:schemaRef ds:uri="http://schemas.microsoft.com/office/infopath/2007/PartnerControls"/>
    <ds:schemaRef ds:uri="a560ff74-89a7-4a9e-b4ba-843130090745"/>
    <ds:schemaRef ds:uri="926afe9e-4e30-4d8f-9b5a-0e878cf65dac"/>
  </ds:schemaRefs>
</ds:datastoreItem>
</file>

<file path=customXml/itemProps2.xml><?xml version="1.0" encoding="utf-8"?>
<ds:datastoreItem xmlns:ds="http://schemas.openxmlformats.org/officeDocument/2006/customXml" ds:itemID="{32154D3A-641B-4874-A0E8-F79455336A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0F7785-EBA6-4E93-AD4C-944CAB072E6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F7CF9B-4102-426B-96D3-24AECA97E5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26afe9e-4e30-4d8f-9b5a-0e878cf65dac"/>
    <ds:schemaRef ds:uri="a560ff74-89a7-4a9e-b4ba-843130090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 Vorlage Word Dokumentation_Rel_22_DE (1)</Template>
  <TotalTime>0</TotalTime>
  <Pages>6</Pages>
  <Words>245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GIB Vorlage Word Dokumentation_Rel. 22.0 DE</vt:lpstr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GIB Vorlage Word Dokumentation_Rel. 22.0 DE</dc:title>
  <dc:creator>Awode, Louis</dc:creator>
  <cp:lastModifiedBy>Awode, Louis</cp:lastModifiedBy>
  <cp:revision>3</cp:revision>
  <cp:lastPrinted>2019-04-04T06:53:00Z</cp:lastPrinted>
  <dcterms:created xsi:type="dcterms:W3CDTF">2022-06-13T09:26:00Z</dcterms:created>
  <dcterms:modified xsi:type="dcterms:W3CDTF">2022-06-13T09:44:00Z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0x010100C963A5BCA1737145AECF05C0803E0CAC</vt:lpwstr>
  </property>
  <property fmtid="{D5CDD505-2E9C-101B-9397-08002B2CF9AE}" pid="3" name="_dlc_DocIdItemGuid">
    <vt:lpwstr>9c40a50e-bce7-45a5-8835-16258aafa47a</vt:lpwstr>
  </property>
</Properties>
</file>