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400E0" w:rsidRDefault="003400E0" w:rsidP="003400E0">
      <w:pPr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595253CB">
            <wp:simplePos x="0" y="0"/>
            <wp:positionH relativeFrom="margin">
              <wp:align>right</wp:align>
            </wp:positionH>
            <wp:positionV relativeFrom="paragraph">
              <wp:posOffset>1107510</wp:posOffset>
            </wp:positionV>
            <wp:extent cx="5760720" cy="1269365"/>
            <wp:effectExtent l="0" t="0" r="0" b="6985"/>
            <wp:wrapThrough wrapText="bothSides">
              <wp:wrapPolygon edited="0">
                <wp:start x="0" y="0"/>
                <wp:lineTo x="0" y="21395"/>
                <wp:lineTo x="21500" y="21395"/>
                <wp:lineTo x="21500" y="0"/>
                <wp:lineTo x="0" y="0"/>
              </wp:wrapPolygon>
            </wp:wrapThrough>
            <wp:docPr id="61" name="Grafik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693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64ED0">
        <w:rPr>
          <w:noProof/>
        </w:rPr>
        <w:t>Testsystem: FQ0</w:t>
      </w:r>
      <w:r>
        <w:rPr>
          <w:noProof/>
        </w:rPr>
        <w:br/>
      </w:r>
      <w:hyperlink r:id="rId7" w:history="1">
        <w:r>
          <w:rPr>
            <w:rStyle w:val="Hyperlink"/>
            <w:rFonts w:ascii="Verdana" w:hAnsi="Verdana"/>
            <w:b/>
            <w:bCs/>
            <w:color w:val="333333"/>
          </w:rPr>
          <w:t>Bug 12696</w:t>
        </w:r>
      </w:hyperlink>
      <w:r>
        <w:rPr>
          <w:rFonts w:ascii="Verdana" w:hAnsi="Verdana"/>
          <w:b/>
          <w:bCs/>
          <w:color w:val="000000"/>
          <w:shd w:val="clear" w:color="auto" w:fill="D0D0D0"/>
        </w:rPr>
        <w:t> </w:t>
      </w:r>
      <w:r>
        <w:rPr>
          <w:rFonts w:ascii="Verdana" w:hAnsi="Verdana"/>
          <w:b/>
          <w:bCs/>
          <w:color w:val="000000"/>
        </w:rPr>
        <w:t>- Auslieferung der SAP-GUI Transaktionen als Frontend-Kacheln</w:t>
      </w:r>
      <w:bookmarkStart w:id="0" w:name="_GoBack"/>
      <w:bookmarkEnd w:id="0"/>
      <w:r w:rsidR="00764ED0">
        <w:rPr>
          <w:noProof/>
        </w:rPr>
        <w:br/>
        <w:t xml:space="preserve">Tester: LAW </w:t>
      </w:r>
      <w:r w:rsidR="00764ED0">
        <w:rPr>
          <w:noProof/>
        </w:rPr>
        <w:br/>
        <w:t xml:space="preserve">Zusammenfassung: </w:t>
      </w:r>
      <w:r>
        <w:rPr>
          <w:noProof/>
        </w:rPr>
        <w:br/>
        <w:t xml:space="preserve">In dem Katalog </w:t>
      </w:r>
      <w:r w:rsidRPr="003400E0">
        <w:rPr>
          <w:b/>
          <w:bCs/>
          <w:noProof/>
        </w:rPr>
        <w:t>/GIB/SCX_UI_GLOBAL_ADMIN</w:t>
      </w:r>
      <w:r w:rsidRPr="003400E0">
        <w:rPr>
          <w:b/>
          <w:bCs/>
          <w:noProof/>
        </w:rPr>
        <w:t xml:space="preserve"> </w:t>
      </w:r>
      <w:r>
        <w:rPr>
          <w:noProof/>
        </w:rPr>
        <w:t xml:space="preserve">sind folgende Apps enthalten: </w:t>
      </w:r>
      <w:r>
        <w:rPr>
          <w:noProof/>
        </w:rPr>
        <w:br/>
        <w:t>GXO Admin , GXC Admin , GXF Admin, GX OEE Admin, GXB Admin, GXM Admin, GXO Projekt Admin</w:t>
      </w:r>
    </w:p>
    <w:p w:rsidR="003400E0" w:rsidRDefault="003400E0" w:rsidP="003400E0">
      <w:pPr>
        <w:rPr>
          <w:noProof/>
        </w:rPr>
      </w:pPr>
      <w:r>
        <w:rPr>
          <w:noProof/>
        </w:rPr>
        <w:t xml:space="preserve">In dem Katalog </w:t>
      </w:r>
      <w:r w:rsidRPr="003400E0">
        <w:rPr>
          <w:b/>
          <w:bCs/>
          <w:noProof/>
        </w:rPr>
        <w:t>/GIB/SCX_UI_GLOBAL_</w:t>
      </w:r>
      <w:r>
        <w:rPr>
          <w:b/>
          <w:bCs/>
          <w:noProof/>
        </w:rPr>
        <w:t>User</w:t>
      </w:r>
      <w:r w:rsidRPr="003400E0">
        <w:rPr>
          <w:b/>
          <w:bCs/>
          <w:noProof/>
        </w:rPr>
        <w:t xml:space="preserve"> </w:t>
      </w:r>
      <w:r>
        <w:rPr>
          <w:noProof/>
        </w:rPr>
        <w:t>sind folgende Apps enthalten:</w:t>
      </w:r>
      <w:r>
        <w:rPr>
          <w:noProof/>
        </w:rPr>
        <w:br/>
        <w:t xml:space="preserve">GXO Operations, GXV, GXF partner portal, GXF Forecast, GXF Dashboard, GXO-P, GXO -P Dashbiard, GXO Alert monitor, GXC Dashboard, GXB, GXM Dashboard, GIB Support, GX OEE, GX Bulk. </w:t>
      </w:r>
    </w:p>
    <w:p w:rsidR="003400E0" w:rsidRDefault="003400E0" w:rsidP="003400E0">
      <w:pPr>
        <w:rPr>
          <w:noProof/>
        </w:rPr>
      </w:pPr>
      <w:r>
        <w:rPr>
          <w:noProof/>
        </w:rPr>
        <w:drawing>
          <wp:inline distT="0" distB="0" distL="0" distR="0" wp14:anchorId="2D9F0988" wp14:editId="69C1335E">
            <wp:extent cx="5760720" cy="2706370"/>
            <wp:effectExtent l="0" t="0" r="0" b="0"/>
            <wp:docPr id="62" name="Grafik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48CD" w:rsidRDefault="003400E0">
      <w:pPr>
        <w:rPr>
          <w:noProof/>
        </w:rPr>
      </w:pPr>
      <w:r>
        <w:rPr>
          <w:noProof/>
        </w:rPr>
        <w:br/>
      </w:r>
      <w:r>
        <w:rPr>
          <w:noProof/>
        </w:rPr>
        <w:br/>
      </w:r>
      <w:r w:rsidR="00764ED0">
        <w:rPr>
          <w:noProof/>
        </w:rPr>
        <w:br/>
        <w:t>- fehlende Ikone auf der App ( Bulk Workbench)</w:t>
      </w:r>
      <w:r w:rsidR="00764ED0">
        <w:rPr>
          <w:noProof/>
        </w:rPr>
        <w:br/>
        <w:t>- englische Beschreibung in DE Anmelung ( GX OEE)</w:t>
      </w:r>
      <w:r w:rsidR="007F5B78">
        <w:rPr>
          <w:noProof/>
        </w:rPr>
        <w:br/>
        <w:t xml:space="preserve">- Klickt man auf einen Reiter in der Selektionsmaske wird der Anwender wieder nach ganz oben navigiert. </w:t>
      </w:r>
      <w:r w:rsidR="007F5B78">
        <w:rPr>
          <w:noProof/>
        </w:rPr>
        <w:br/>
        <w:t xml:space="preserve">- Umlaute in den Grafiken stimmen nicht. </w:t>
      </w:r>
      <w:r w:rsidR="00764ED0">
        <w:rPr>
          <w:noProof/>
        </w:rPr>
        <w:br/>
      </w:r>
      <w:r w:rsidR="00764ED0">
        <w:rPr>
          <w:noProof/>
        </w:rPr>
        <w:lastRenderedPageBreak/>
        <w:drawing>
          <wp:inline distT="0" distB="0" distL="0" distR="0" wp14:anchorId="6E01CD6A" wp14:editId="3DF7BA13">
            <wp:extent cx="5760720" cy="270637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64ED0">
        <w:rPr>
          <w:noProof/>
        </w:rPr>
        <w:br/>
        <w:t xml:space="preserve">EN: </w:t>
      </w:r>
      <w:r w:rsidR="00764ED0">
        <w:rPr>
          <w:noProof/>
        </w:rPr>
        <w:br/>
      </w:r>
      <w:r w:rsidR="00764ED0">
        <w:rPr>
          <w:noProof/>
        </w:rPr>
        <w:drawing>
          <wp:inline distT="0" distB="0" distL="0" distR="0" wp14:anchorId="3B5301A7" wp14:editId="0E8F852A">
            <wp:extent cx="5760720" cy="270637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64ED0">
        <w:rPr>
          <w:noProof/>
        </w:rPr>
        <w:br/>
        <w:t>___</w:t>
      </w:r>
      <w:r w:rsidR="00764ED0">
        <w:rPr>
          <w:noProof/>
        </w:rPr>
        <w:br/>
        <w:t xml:space="preserve">GXO Operations: </w:t>
      </w:r>
    </w:p>
    <w:p w:rsidR="00764ED0" w:rsidRPr="00764ED0" w:rsidRDefault="00764ED0">
      <w:pPr>
        <w:rPr>
          <w:color w:val="ED7D31" w:themeColor="accent2"/>
        </w:rPr>
      </w:pPr>
      <w:r>
        <w:rPr>
          <w:noProof/>
        </w:rPr>
        <w:drawing>
          <wp:inline distT="0" distB="0" distL="0" distR="0" wp14:anchorId="290BE8F0" wp14:editId="03C8347F">
            <wp:extent cx="5760720" cy="2706370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 w:rsidRPr="00764ED0">
        <w:rPr>
          <w:color w:val="ED7D31" w:themeColor="accent2"/>
        </w:rPr>
        <w:t xml:space="preserve">Bei einem Klick auf z.B. den Reiter Lagertypen wird der Anwender direkt nach oben wieder navigiert. </w:t>
      </w:r>
    </w:p>
    <w:p w:rsidR="00764ED0" w:rsidRDefault="00764ED0">
      <w:r>
        <w:rPr>
          <w:noProof/>
        </w:rPr>
        <w:lastRenderedPageBreak/>
        <w:drawing>
          <wp:inline distT="0" distB="0" distL="0" distR="0" wp14:anchorId="48182148" wp14:editId="4BA2FA78">
            <wp:extent cx="5760720" cy="2706370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64ED0" w:rsidRDefault="00764ED0">
      <w:r>
        <w:rPr>
          <w:noProof/>
        </w:rPr>
        <w:drawing>
          <wp:inline distT="0" distB="0" distL="0" distR="0" wp14:anchorId="198B2F1D" wp14:editId="0F28BB7C">
            <wp:extent cx="5760720" cy="2706370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64ED0" w:rsidRDefault="00764ED0">
      <w:r>
        <w:rPr>
          <w:noProof/>
        </w:rPr>
        <w:drawing>
          <wp:inline distT="0" distB="0" distL="0" distR="0" wp14:anchorId="09068203" wp14:editId="736408BF">
            <wp:extent cx="5760720" cy="2706370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F5B78">
        <w:br/>
        <w:t>Verbrauchsgrafik</w:t>
      </w:r>
    </w:p>
    <w:p w:rsidR="00764ED0" w:rsidRDefault="007F5B78">
      <w:r>
        <w:rPr>
          <w:noProof/>
        </w:rPr>
        <w:lastRenderedPageBreak/>
        <w:drawing>
          <wp:inline distT="0" distB="0" distL="0" distR="0" wp14:anchorId="37D9C913" wp14:editId="411FD020">
            <wp:extent cx="5760720" cy="2706370"/>
            <wp:effectExtent l="0" t="0" r="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  <w:t xml:space="preserve">Umlaute werden nicht korrekt dargestellt. </w:t>
      </w:r>
      <w:r>
        <w:br/>
        <w:t>Langfristgrafik</w:t>
      </w:r>
      <w:r>
        <w:br/>
      </w:r>
      <w:r>
        <w:rPr>
          <w:noProof/>
        </w:rPr>
        <w:drawing>
          <wp:inline distT="0" distB="0" distL="0" distR="0" wp14:anchorId="3AE63B93" wp14:editId="33A8D5DE">
            <wp:extent cx="5760720" cy="2706370"/>
            <wp:effectExtent l="0" t="0" r="0" b="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  <w:t xml:space="preserve">EN: </w:t>
      </w:r>
    </w:p>
    <w:p w:rsidR="007F5B78" w:rsidRDefault="007F5B78">
      <w:pPr>
        <w:rPr>
          <w:color w:val="ED7D31" w:themeColor="accent2"/>
        </w:rPr>
      </w:pPr>
      <w:r>
        <w:rPr>
          <w:noProof/>
        </w:rPr>
        <w:lastRenderedPageBreak/>
        <w:drawing>
          <wp:inline distT="0" distB="0" distL="0" distR="0" wp14:anchorId="77C52646" wp14:editId="1B14C2FC">
            <wp:extent cx="5760720" cy="2706370"/>
            <wp:effectExtent l="0" t="0" r="0" b="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F5B78">
        <w:br/>
      </w:r>
      <w:r w:rsidRPr="007F5B78">
        <w:br/>
        <w:t xml:space="preserve">GX VMI </w:t>
      </w:r>
      <w:r w:rsidRPr="007F5B78">
        <w:br/>
      </w:r>
      <w:r>
        <w:rPr>
          <w:noProof/>
        </w:rPr>
        <w:drawing>
          <wp:inline distT="0" distB="0" distL="0" distR="0" wp14:anchorId="52E4D649" wp14:editId="775A3302">
            <wp:extent cx="5760720" cy="2706370"/>
            <wp:effectExtent l="0" t="0" r="0" b="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F5B78">
        <w:br/>
        <w:t xml:space="preserve">EN: </w:t>
      </w:r>
      <w:r w:rsidRPr="00045F18">
        <w:rPr>
          <w:color w:val="ED7D31" w:themeColor="accent2"/>
        </w:rPr>
        <w:t>Deutsche Anmeldemaske in englischer Systemsprache</w:t>
      </w:r>
      <w:r w:rsidRPr="007F5B78">
        <w:br/>
      </w:r>
      <w:r>
        <w:rPr>
          <w:noProof/>
        </w:rPr>
        <w:drawing>
          <wp:inline distT="0" distB="0" distL="0" distR="0" wp14:anchorId="685864AB" wp14:editId="4343EDBD">
            <wp:extent cx="5760720" cy="2706370"/>
            <wp:effectExtent l="0" t="0" r="0" b="0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45F18" w:rsidRDefault="00045F18">
      <w:pPr>
        <w:rPr>
          <w:color w:val="000000" w:themeColor="text1"/>
        </w:rPr>
      </w:pPr>
      <w:r w:rsidRPr="00045F18">
        <w:rPr>
          <w:color w:val="000000" w:themeColor="text1"/>
        </w:rPr>
        <w:lastRenderedPageBreak/>
        <w:t>GXF: Partnerportal</w:t>
      </w:r>
      <w:r>
        <w:rPr>
          <w:color w:val="ED7D31" w:themeColor="accent2"/>
        </w:rPr>
        <w:br/>
      </w:r>
      <w:r>
        <w:rPr>
          <w:noProof/>
        </w:rPr>
        <w:drawing>
          <wp:inline distT="0" distB="0" distL="0" distR="0" wp14:anchorId="67BE7B01" wp14:editId="5AACD6B0">
            <wp:extent cx="5760720" cy="2709545"/>
            <wp:effectExtent l="0" t="0" r="0" b="0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9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000000" w:themeColor="text1"/>
        </w:rPr>
        <w:br/>
      </w:r>
      <w:r>
        <w:rPr>
          <w:color w:val="000000" w:themeColor="text1"/>
        </w:rPr>
        <w:br/>
      </w:r>
      <w:proofErr w:type="spellStart"/>
      <w:r>
        <w:rPr>
          <w:color w:val="000000" w:themeColor="text1"/>
        </w:rPr>
        <w:t>GXF:Planungssheet</w:t>
      </w:r>
      <w:proofErr w:type="spellEnd"/>
    </w:p>
    <w:p w:rsidR="00E414C5" w:rsidRDefault="00E414C5">
      <w:r>
        <w:rPr>
          <w:noProof/>
        </w:rPr>
        <w:drawing>
          <wp:inline distT="0" distB="0" distL="0" distR="0" wp14:anchorId="10A79BBA" wp14:editId="3D9A9F99">
            <wp:extent cx="5760720" cy="2706370"/>
            <wp:effectExtent l="0" t="0" r="0" b="0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14C5" w:rsidRDefault="00E414C5">
      <w:r>
        <w:rPr>
          <w:noProof/>
        </w:rPr>
        <w:lastRenderedPageBreak/>
        <w:drawing>
          <wp:inline distT="0" distB="0" distL="0" distR="0" wp14:anchorId="0CF5F5A6" wp14:editId="3646D2AA">
            <wp:extent cx="5760720" cy="2706370"/>
            <wp:effectExtent l="0" t="0" r="0" b="0"/>
            <wp:docPr id="16" name="Grafi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  <w:t xml:space="preserve">EN: </w:t>
      </w:r>
      <w:r>
        <w:rPr>
          <w:noProof/>
        </w:rPr>
        <w:drawing>
          <wp:inline distT="0" distB="0" distL="0" distR="0" wp14:anchorId="455ED4C7" wp14:editId="0A5FDEE5">
            <wp:extent cx="5760720" cy="2706370"/>
            <wp:effectExtent l="0" t="0" r="0" b="0"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14C5" w:rsidRDefault="00E414C5">
      <w:r>
        <w:rPr>
          <w:noProof/>
        </w:rPr>
        <w:drawing>
          <wp:inline distT="0" distB="0" distL="0" distR="0" wp14:anchorId="16852AF7" wp14:editId="4CA1B7E5">
            <wp:extent cx="5760720" cy="2706370"/>
            <wp:effectExtent l="0" t="0" r="0" b="0"/>
            <wp:docPr id="17" name="Grafi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  <w:t xml:space="preserve">EN: </w:t>
      </w:r>
      <w:r>
        <w:br/>
      </w:r>
      <w:r>
        <w:rPr>
          <w:noProof/>
        </w:rPr>
        <w:lastRenderedPageBreak/>
        <w:drawing>
          <wp:inline distT="0" distB="0" distL="0" distR="0" wp14:anchorId="4BCA5175" wp14:editId="58D3296E">
            <wp:extent cx="5760720" cy="2706370"/>
            <wp:effectExtent l="0" t="0" r="0" b="0"/>
            <wp:docPr id="19" name="Grafi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  <w:t>GXF Dashboard</w:t>
      </w:r>
    </w:p>
    <w:p w:rsidR="00B007B0" w:rsidRDefault="00B007B0">
      <w:r>
        <w:rPr>
          <w:noProof/>
        </w:rPr>
        <w:drawing>
          <wp:inline distT="0" distB="0" distL="0" distR="0" wp14:anchorId="7AFDCE4B" wp14:editId="1D107ED7">
            <wp:extent cx="5760720" cy="2706370"/>
            <wp:effectExtent l="0" t="0" r="0" b="0"/>
            <wp:docPr id="22" name="Grafi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14C5" w:rsidRDefault="00E414C5">
      <w:r>
        <w:rPr>
          <w:noProof/>
        </w:rPr>
        <w:drawing>
          <wp:inline distT="0" distB="0" distL="0" distR="0" wp14:anchorId="10C4363C" wp14:editId="4B1DC473">
            <wp:extent cx="5760720" cy="2706370"/>
            <wp:effectExtent l="0" t="0" r="0" b="0"/>
            <wp:docPr id="20" name="Grafi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07B0" w:rsidRDefault="00B007B0">
      <w:r>
        <w:rPr>
          <w:noProof/>
        </w:rPr>
        <w:lastRenderedPageBreak/>
        <w:drawing>
          <wp:inline distT="0" distB="0" distL="0" distR="0" wp14:anchorId="5DEDE543" wp14:editId="7B8FC369">
            <wp:extent cx="5760720" cy="2706370"/>
            <wp:effectExtent l="0" t="0" r="0" b="0"/>
            <wp:docPr id="23" name="Grafi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  <w:t xml:space="preserve">EN: </w:t>
      </w:r>
    </w:p>
    <w:p w:rsidR="00E414C5" w:rsidRDefault="00E414C5">
      <w:r>
        <w:rPr>
          <w:noProof/>
        </w:rPr>
        <w:drawing>
          <wp:inline distT="0" distB="0" distL="0" distR="0" wp14:anchorId="6BCDF4C1" wp14:editId="6FC95AE3">
            <wp:extent cx="5760720" cy="2706370"/>
            <wp:effectExtent l="0" t="0" r="0" b="0"/>
            <wp:docPr id="21" name="Grafi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007B0">
        <w:br/>
        <w:t xml:space="preserve">GXO P </w:t>
      </w:r>
      <w:r w:rsidR="00B007B0">
        <w:br/>
      </w:r>
      <w:r w:rsidR="00B007B0">
        <w:rPr>
          <w:noProof/>
        </w:rPr>
        <w:drawing>
          <wp:inline distT="0" distB="0" distL="0" distR="0" wp14:anchorId="6AC2219E" wp14:editId="736FDCDC">
            <wp:extent cx="5760720" cy="2706370"/>
            <wp:effectExtent l="0" t="0" r="0" b="0"/>
            <wp:docPr id="24" name="Grafi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07B0" w:rsidRDefault="00B007B0">
      <w:r>
        <w:rPr>
          <w:noProof/>
        </w:rPr>
        <w:lastRenderedPageBreak/>
        <w:drawing>
          <wp:inline distT="0" distB="0" distL="0" distR="0" wp14:anchorId="391EEE5B" wp14:editId="784E0964">
            <wp:extent cx="5760720" cy="2706370"/>
            <wp:effectExtent l="0" t="0" r="0" b="0"/>
            <wp:docPr id="25" name="Grafi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  <w:t>GXO P Dashboard</w:t>
      </w:r>
      <w:r>
        <w:br/>
      </w:r>
      <w:r>
        <w:rPr>
          <w:noProof/>
        </w:rPr>
        <w:drawing>
          <wp:inline distT="0" distB="0" distL="0" distR="0" wp14:anchorId="179DB574" wp14:editId="67A897D2">
            <wp:extent cx="5760720" cy="2706370"/>
            <wp:effectExtent l="0" t="0" r="0" b="0"/>
            <wp:docPr id="26" name="Grafi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  <w:t xml:space="preserve">EN: </w:t>
      </w:r>
      <w:r>
        <w:br/>
      </w:r>
      <w:r>
        <w:rPr>
          <w:noProof/>
        </w:rPr>
        <w:drawing>
          <wp:inline distT="0" distB="0" distL="0" distR="0" wp14:anchorId="4894AC1C" wp14:editId="533492DB">
            <wp:extent cx="5760720" cy="2706370"/>
            <wp:effectExtent l="0" t="0" r="0" b="0"/>
            <wp:docPr id="28" name="Grafi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07B0" w:rsidRDefault="00B007B0">
      <w:r>
        <w:rPr>
          <w:noProof/>
        </w:rPr>
        <w:lastRenderedPageBreak/>
        <w:drawing>
          <wp:inline distT="0" distB="0" distL="0" distR="0" wp14:anchorId="4811C81F" wp14:editId="06655B30">
            <wp:extent cx="5760720" cy="2706370"/>
            <wp:effectExtent l="0" t="0" r="0" b="0"/>
            <wp:docPr id="27" name="Grafi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  <w:t xml:space="preserve">EN: </w:t>
      </w:r>
    </w:p>
    <w:p w:rsidR="00B007B0" w:rsidRDefault="00B007B0">
      <w:r>
        <w:rPr>
          <w:noProof/>
        </w:rPr>
        <w:drawing>
          <wp:inline distT="0" distB="0" distL="0" distR="0" wp14:anchorId="2182D09B" wp14:editId="4B7D9795">
            <wp:extent cx="5760720" cy="2706370"/>
            <wp:effectExtent l="0" t="0" r="0" b="0"/>
            <wp:docPr id="29" name="Grafi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  <w:t xml:space="preserve">GXO A- Bei einem Klick auf einen Reiter navigiert der Anwender wieder an den Start der Selektionsmaske. </w:t>
      </w:r>
      <w:r>
        <w:br/>
      </w:r>
      <w:r>
        <w:rPr>
          <w:noProof/>
        </w:rPr>
        <w:drawing>
          <wp:inline distT="0" distB="0" distL="0" distR="0" wp14:anchorId="17256AEB" wp14:editId="182202BA">
            <wp:extent cx="5760720" cy="2706370"/>
            <wp:effectExtent l="0" t="0" r="0" b="0"/>
            <wp:docPr id="30" name="Grafik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07B0" w:rsidRDefault="00B007B0">
      <w:r>
        <w:rPr>
          <w:noProof/>
        </w:rPr>
        <w:lastRenderedPageBreak/>
        <w:drawing>
          <wp:inline distT="0" distB="0" distL="0" distR="0" wp14:anchorId="614A8B8B" wp14:editId="6359F02E">
            <wp:extent cx="5760720" cy="2706370"/>
            <wp:effectExtent l="0" t="0" r="0" b="0"/>
            <wp:docPr id="31" name="Grafik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00485">
        <w:br/>
        <w:t xml:space="preserve">EN: </w:t>
      </w:r>
      <w:r w:rsidR="00C00485">
        <w:rPr>
          <w:noProof/>
        </w:rPr>
        <w:drawing>
          <wp:inline distT="0" distB="0" distL="0" distR="0" wp14:anchorId="7E6F2B57" wp14:editId="7BAEB0AD">
            <wp:extent cx="5760720" cy="2706370"/>
            <wp:effectExtent l="0" t="0" r="0" b="0"/>
            <wp:docPr id="53" name="Grafik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07B0" w:rsidRDefault="00B007B0">
      <w:r>
        <w:rPr>
          <w:noProof/>
        </w:rPr>
        <w:drawing>
          <wp:inline distT="0" distB="0" distL="0" distR="0" wp14:anchorId="01CCDFD8" wp14:editId="2FBABFF1">
            <wp:extent cx="5760720" cy="2706370"/>
            <wp:effectExtent l="0" t="0" r="0" b="0"/>
            <wp:docPr id="32" name="Grafi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07B0" w:rsidRDefault="00B007B0">
      <w:r>
        <w:lastRenderedPageBreak/>
        <w:t>GXC Dashboard</w:t>
      </w:r>
      <w:r>
        <w:br/>
      </w:r>
      <w:r>
        <w:rPr>
          <w:noProof/>
        </w:rPr>
        <w:drawing>
          <wp:inline distT="0" distB="0" distL="0" distR="0" wp14:anchorId="2834D82E" wp14:editId="224AE5A5">
            <wp:extent cx="5760720" cy="2706370"/>
            <wp:effectExtent l="0" t="0" r="0" b="0"/>
            <wp:docPr id="33" name="Grafi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07B0" w:rsidRDefault="00B007B0">
      <w:r>
        <w:rPr>
          <w:noProof/>
        </w:rPr>
        <w:drawing>
          <wp:inline distT="0" distB="0" distL="0" distR="0" wp14:anchorId="5B8CE7B0" wp14:editId="195F5237">
            <wp:extent cx="5760720" cy="2706370"/>
            <wp:effectExtent l="0" t="0" r="0" b="0"/>
            <wp:docPr id="34" name="Grafik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00485">
        <w:br/>
        <w:t xml:space="preserve">EN: </w:t>
      </w:r>
      <w:r w:rsidR="00C00485">
        <w:rPr>
          <w:noProof/>
        </w:rPr>
        <w:drawing>
          <wp:inline distT="0" distB="0" distL="0" distR="0" wp14:anchorId="77516D3B" wp14:editId="53B5FEEE">
            <wp:extent cx="5760720" cy="2706370"/>
            <wp:effectExtent l="0" t="0" r="0" b="0"/>
            <wp:docPr id="52" name="Grafik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lastRenderedPageBreak/>
        <w:t xml:space="preserve">GXM </w:t>
      </w:r>
      <w:r>
        <w:br/>
      </w:r>
      <w:r>
        <w:rPr>
          <w:noProof/>
        </w:rPr>
        <w:drawing>
          <wp:inline distT="0" distB="0" distL="0" distR="0" wp14:anchorId="446A480E" wp14:editId="6ED2FB5E">
            <wp:extent cx="5760720" cy="2706370"/>
            <wp:effectExtent l="0" t="0" r="0" b="0"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07B0" w:rsidRDefault="00B007B0">
      <w:r>
        <w:rPr>
          <w:noProof/>
        </w:rPr>
        <w:drawing>
          <wp:inline distT="0" distB="0" distL="0" distR="0" wp14:anchorId="080EA76F" wp14:editId="5D80FF3F">
            <wp:extent cx="5760720" cy="2706370"/>
            <wp:effectExtent l="0" t="0" r="0" b="0"/>
            <wp:docPr id="36" name="Grafik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07B0" w:rsidRDefault="00B007B0">
      <w:r>
        <w:rPr>
          <w:noProof/>
        </w:rPr>
        <w:lastRenderedPageBreak/>
        <w:drawing>
          <wp:inline distT="0" distB="0" distL="0" distR="0" wp14:anchorId="3AA4CD56" wp14:editId="4692C58C">
            <wp:extent cx="5760720" cy="2706370"/>
            <wp:effectExtent l="0" t="0" r="0" b="0"/>
            <wp:docPr id="37" name="Grafik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00485">
        <w:br/>
        <w:t xml:space="preserve">EN: </w:t>
      </w:r>
      <w:r w:rsidR="00C00485">
        <w:rPr>
          <w:noProof/>
        </w:rPr>
        <w:drawing>
          <wp:inline distT="0" distB="0" distL="0" distR="0" wp14:anchorId="63BEF68E" wp14:editId="46992C0D">
            <wp:extent cx="5760720" cy="2706370"/>
            <wp:effectExtent l="0" t="0" r="0" b="0"/>
            <wp:docPr id="51" name="Grafik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0485" w:rsidRDefault="00B007B0">
      <w:pPr>
        <w:rPr>
          <w:lang w:val="en-US"/>
        </w:rPr>
      </w:pPr>
      <w:r w:rsidRPr="00C00485">
        <w:rPr>
          <w:lang w:val="en-US"/>
        </w:rPr>
        <w:t>GXB Buying</w:t>
      </w:r>
      <w:r w:rsidRPr="00C00485">
        <w:rPr>
          <w:lang w:val="en-US"/>
        </w:rPr>
        <w:br/>
      </w:r>
      <w:r>
        <w:rPr>
          <w:noProof/>
        </w:rPr>
        <w:drawing>
          <wp:inline distT="0" distB="0" distL="0" distR="0" wp14:anchorId="7E25A385" wp14:editId="3D325572">
            <wp:extent cx="5760720" cy="2706370"/>
            <wp:effectExtent l="0" t="0" r="0" b="0"/>
            <wp:docPr id="38" name="Grafi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00485">
        <w:rPr>
          <w:lang w:val="en-US"/>
        </w:rPr>
        <w:br/>
      </w:r>
      <w:r>
        <w:rPr>
          <w:noProof/>
        </w:rPr>
        <w:lastRenderedPageBreak/>
        <w:drawing>
          <wp:inline distT="0" distB="0" distL="0" distR="0" wp14:anchorId="13699827" wp14:editId="725FC977">
            <wp:extent cx="5760720" cy="2706370"/>
            <wp:effectExtent l="0" t="0" r="0" b="0"/>
            <wp:docPr id="39" name="Grafik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00485" w:rsidRPr="00C00485">
        <w:rPr>
          <w:lang w:val="en-US"/>
        </w:rPr>
        <w:br/>
        <w:t>E</w:t>
      </w:r>
      <w:r w:rsidR="00C00485">
        <w:rPr>
          <w:lang w:val="en-US"/>
        </w:rPr>
        <w:t xml:space="preserve">N: </w:t>
      </w:r>
    </w:p>
    <w:p w:rsidR="00C00485" w:rsidRDefault="00C00485">
      <w:pPr>
        <w:rPr>
          <w:lang w:val="en-US"/>
        </w:rPr>
      </w:pPr>
      <w:r>
        <w:rPr>
          <w:lang w:val="en-US"/>
        </w:rPr>
        <w:br w:type="page"/>
      </w:r>
    </w:p>
    <w:p w:rsidR="00B007B0" w:rsidRPr="00C00485" w:rsidRDefault="00C00485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130582CA" wp14:editId="3500433E">
            <wp:extent cx="5760720" cy="2706370"/>
            <wp:effectExtent l="0" t="0" r="0" b="0"/>
            <wp:docPr id="50" name="Grafik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00485">
        <w:rPr>
          <w:lang w:val="en-US"/>
        </w:rPr>
        <w:br/>
        <w:t>GXM Dashboard</w:t>
      </w:r>
      <w:r w:rsidRPr="00C00485">
        <w:rPr>
          <w:lang w:val="en-US"/>
        </w:rPr>
        <w:br/>
      </w:r>
      <w:r>
        <w:rPr>
          <w:noProof/>
        </w:rPr>
        <w:drawing>
          <wp:inline distT="0" distB="0" distL="0" distR="0" wp14:anchorId="0E9D1D9A" wp14:editId="3DFB4048">
            <wp:extent cx="5760720" cy="2706370"/>
            <wp:effectExtent l="0" t="0" r="0" b="0"/>
            <wp:docPr id="40" name="Grafik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0485" w:rsidRDefault="00C00485">
      <w:r>
        <w:rPr>
          <w:noProof/>
        </w:rPr>
        <w:drawing>
          <wp:inline distT="0" distB="0" distL="0" distR="0" wp14:anchorId="25D4A753" wp14:editId="197A2AE3">
            <wp:extent cx="5760720" cy="2706370"/>
            <wp:effectExtent l="0" t="0" r="0" b="0"/>
            <wp:docPr id="41" name="Grafik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0485" w:rsidRDefault="00C00485">
      <w:r>
        <w:lastRenderedPageBreak/>
        <w:t>EN:</w:t>
      </w:r>
      <w:r>
        <w:br/>
      </w:r>
      <w:r>
        <w:rPr>
          <w:noProof/>
        </w:rPr>
        <w:drawing>
          <wp:inline distT="0" distB="0" distL="0" distR="0" wp14:anchorId="336DAB49" wp14:editId="7EC7550A">
            <wp:extent cx="5760720" cy="2706370"/>
            <wp:effectExtent l="0" t="0" r="0" b="0"/>
            <wp:docPr id="49" name="Grafik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0485" w:rsidRDefault="00C00485">
      <w:r>
        <w:t xml:space="preserve">GIB Kundenportal </w:t>
      </w:r>
      <w:r>
        <w:br/>
      </w:r>
      <w:r>
        <w:rPr>
          <w:noProof/>
        </w:rPr>
        <w:drawing>
          <wp:inline distT="0" distB="0" distL="0" distR="0" wp14:anchorId="2D84B70B" wp14:editId="7C547E1E">
            <wp:extent cx="5760720" cy="2706370"/>
            <wp:effectExtent l="0" t="0" r="0" b="0"/>
            <wp:docPr id="42" name="Grafik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  <w:t>GXOEE</w:t>
      </w:r>
      <w:r>
        <w:br/>
      </w:r>
      <w:r>
        <w:rPr>
          <w:noProof/>
        </w:rPr>
        <w:drawing>
          <wp:inline distT="0" distB="0" distL="0" distR="0" wp14:anchorId="71BCEA92" wp14:editId="398C3FC6">
            <wp:extent cx="5760720" cy="2706370"/>
            <wp:effectExtent l="0" t="0" r="0" b="0"/>
            <wp:docPr id="43" name="Grafik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0485" w:rsidRPr="00C00485" w:rsidRDefault="00C00485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176F8675" wp14:editId="10090140">
            <wp:extent cx="5760720" cy="2706370"/>
            <wp:effectExtent l="0" t="0" r="0" b="0"/>
            <wp:docPr id="44" name="Grafik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  <w:t xml:space="preserve">EN: </w:t>
      </w:r>
      <w:r>
        <w:br/>
      </w:r>
      <w:r>
        <w:rPr>
          <w:noProof/>
        </w:rPr>
        <w:drawing>
          <wp:inline distT="0" distB="0" distL="0" distR="0" wp14:anchorId="478361DF" wp14:editId="6F2EAAE8">
            <wp:extent cx="5760720" cy="2706370"/>
            <wp:effectExtent l="0" t="0" r="0" b="0"/>
            <wp:docPr id="48" name="Grafik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 w:rsidRPr="00C00485">
        <w:rPr>
          <w:lang w:val="en-US"/>
        </w:rPr>
        <w:t>Bulk Workbench</w:t>
      </w:r>
      <w:r w:rsidRPr="00C00485">
        <w:rPr>
          <w:lang w:val="en-US"/>
        </w:rPr>
        <w:br/>
      </w:r>
      <w:r>
        <w:rPr>
          <w:noProof/>
        </w:rPr>
        <w:drawing>
          <wp:inline distT="0" distB="0" distL="0" distR="0" wp14:anchorId="630DC508" wp14:editId="47F3698F">
            <wp:extent cx="5760720" cy="2706370"/>
            <wp:effectExtent l="0" t="0" r="0" b="0"/>
            <wp:docPr id="45" name="Grafik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00485">
        <w:rPr>
          <w:lang w:val="en-US"/>
        </w:rPr>
        <w:br/>
      </w:r>
      <w:r w:rsidRPr="00C00485">
        <w:rPr>
          <w:lang w:val="en-US"/>
        </w:rPr>
        <w:br/>
      </w:r>
      <w:r w:rsidRPr="00C00485">
        <w:rPr>
          <w:lang w:val="en-US"/>
        </w:rPr>
        <w:br/>
      </w:r>
      <w:r w:rsidRPr="00C00485">
        <w:rPr>
          <w:lang w:val="en-US"/>
        </w:rPr>
        <w:lastRenderedPageBreak/>
        <w:br/>
      </w:r>
    </w:p>
    <w:p w:rsidR="00C00485" w:rsidRPr="00C00485" w:rsidRDefault="00C00485">
      <w:pPr>
        <w:rPr>
          <w:lang w:val="en-US"/>
        </w:rPr>
      </w:pPr>
      <w:r>
        <w:rPr>
          <w:noProof/>
        </w:rPr>
        <w:drawing>
          <wp:inline distT="0" distB="0" distL="0" distR="0" wp14:anchorId="715148BE" wp14:editId="307FBE16">
            <wp:extent cx="5760720" cy="2706370"/>
            <wp:effectExtent l="0" t="0" r="0" b="0"/>
            <wp:docPr id="46" name="Grafik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00485">
        <w:rPr>
          <w:lang w:val="en-US"/>
        </w:rPr>
        <w:br/>
        <w:t xml:space="preserve">EN: </w:t>
      </w:r>
      <w:r w:rsidRPr="00C00485">
        <w:rPr>
          <w:lang w:val="en-US"/>
        </w:rPr>
        <w:br/>
      </w:r>
      <w:r>
        <w:rPr>
          <w:noProof/>
        </w:rPr>
        <w:drawing>
          <wp:inline distT="0" distB="0" distL="0" distR="0" wp14:anchorId="2578FB8E" wp14:editId="141B1560">
            <wp:extent cx="5760720" cy="2706370"/>
            <wp:effectExtent l="0" t="0" r="0" b="0"/>
            <wp:docPr id="47" name="Grafik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00485">
        <w:rPr>
          <w:lang w:val="en-US"/>
        </w:rPr>
        <w:br/>
      </w:r>
      <w:r w:rsidRPr="00C00485">
        <w:rPr>
          <w:lang w:val="en-US"/>
        </w:rPr>
        <w:br/>
        <w:t xml:space="preserve">GXO ADMIN </w:t>
      </w:r>
      <w:r w:rsidRPr="00C00485">
        <w:rPr>
          <w:lang w:val="en-US"/>
        </w:rPr>
        <w:br/>
      </w:r>
      <w:r>
        <w:rPr>
          <w:noProof/>
        </w:rPr>
        <w:lastRenderedPageBreak/>
        <w:drawing>
          <wp:inline distT="0" distB="0" distL="0" distR="0" wp14:anchorId="562BBDBB" wp14:editId="79B7175C">
            <wp:extent cx="5760720" cy="2706370"/>
            <wp:effectExtent l="0" t="0" r="0" b="0"/>
            <wp:docPr id="54" name="Grafik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00485">
        <w:rPr>
          <w:lang w:val="en-US"/>
        </w:rPr>
        <w:br/>
        <w:t xml:space="preserve">GXC ADMIN </w:t>
      </w:r>
      <w:r w:rsidRPr="00C00485">
        <w:rPr>
          <w:lang w:val="en-US"/>
        </w:rPr>
        <w:br/>
      </w:r>
      <w:r>
        <w:rPr>
          <w:noProof/>
        </w:rPr>
        <w:drawing>
          <wp:inline distT="0" distB="0" distL="0" distR="0" wp14:anchorId="77418434" wp14:editId="6AD14136">
            <wp:extent cx="5760720" cy="2706370"/>
            <wp:effectExtent l="0" t="0" r="0" b="0"/>
            <wp:docPr id="55" name="Grafik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00485">
        <w:rPr>
          <w:lang w:val="en-US"/>
        </w:rPr>
        <w:br/>
        <w:t>GXF Admin</w:t>
      </w:r>
      <w:r w:rsidRPr="00C00485">
        <w:rPr>
          <w:lang w:val="en-US"/>
        </w:rPr>
        <w:br/>
      </w:r>
      <w:r>
        <w:rPr>
          <w:noProof/>
        </w:rPr>
        <w:drawing>
          <wp:inline distT="0" distB="0" distL="0" distR="0" wp14:anchorId="062FBA8E" wp14:editId="28D7B836">
            <wp:extent cx="5760720" cy="2706370"/>
            <wp:effectExtent l="0" t="0" r="0" b="0"/>
            <wp:docPr id="56" name="Grafik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00485">
        <w:rPr>
          <w:lang w:val="en-US"/>
        </w:rPr>
        <w:br/>
        <w:t>GXB Adm</w:t>
      </w:r>
      <w:r>
        <w:rPr>
          <w:lang w:val="en-US"/>
        </w:rPr>
        <w:t xml:space="preserve">in </w:t>
      </w:r>
      <w:r>
        <w:rPr>
          <w:lang w:val="en-US"/>
        </w:rPr>
        <w:br/>
      </w:r>
      <w:r>
        <w:rPr>
          <w:noProof/>
        </w:rPr>
        <w:lastRenderedPageBreak/>
        <w:drawing>
          <wp:inline distT="0" distB="0" distL="0" distR="0" wp14:anchorId="17E44FD4" wp14:editId="50CA9CDE">
            <wp:extent cx="5760720" cy="2706370"/>
            <wp:effectExtent l="0" t="0" r="0" b="0"/>
            <wp:docPr id="57" name="Grafik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en-US"/>
        </w:rPr>
        <w:br/>
      </w:r>
      <w:r>
        <w:rPr>
          <w:lang w:val="en-US"/>
        </w:rPr>
        <w:br/>
        <w:t>GX OEE</w:t>
      </w:r>
      <w:r>
        <w:rPr>
          <w:lang w:val="en-US"/>
        </w:rPr>
        <w:br/>
      </w:r>
      <w:r>
        <w:rPr>
          <w:noProof/>
        </w:rPr>
        <w:drawing>
          <wp:inline distT="0" distB="0" distL="0" distR="0" wp14:anchorId="2F8DAD1D" wp14:editId="6AD42250">
            <wp:extent cx="5760720" cy="2706370"/>
            <wp:effectExtent l="0" t="0" r="0" b="0"/>
            <wp:docPr id="58" name="Grafik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400E0">
        <w:rPr>
          <w:lang w:val="en-US"/>
        </w:rPr>
        <w:br/>
        <w:t xml:space="preserve">GXM ADMIN </w:t>
      </w:r>
      <w:r w:rsidR="003400E0">
        <w:rPr>
          <w:lang w:val="en-US"/>
        </w:rPr>
        <w:br/>
      </w:r>
      <w:r w:rsidR="003400E0">
        <w:rPr>
          <w:noProof/>
        </w:rPr>
        <w:drawing>
          <wp:inline distT="0" distB="0" distL="0" distR="0" wp14:anchorId="75C2C7BA" wp14:editId="7AD73984">
            <wp:extent cx="5760720" cy="2706370"/>
            <wp:effectExtent l="0" t="0" r="0" b="0"/>
            <wp:docPr id="59" name="Grafik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400E0">
        <w:rPr>
          <w:lang w:val="en-US"/>
        </w:rPr>
        <w:br/>
      </w:r>
      <w:r w:rsidR="003400E0">
        <w:rPr>
          <w:lang w:val="en-US"/>
        </w:rPr>
        <w:lastRenderedPageBreak/>
        <w:t xml:space="preserve">GXOP Admin </w:t>
      </w:r>
      <w:r w:rsidR="003400E0">
        <w:rPr>
          <w:lang w:val="en-US"/>
        </w:rPr>
        <w:br/>
      </w:r>
      <w:r w:rsidR="003400E0">
        <w:rPr>
          <w:noProof/>
        </w:rPr>
        <w:drawing>
          <wp:inline distT="0" distB="0" distL="0" distR="0" wp14:anchorId="4896C086" wp14:editId="48315A5B">
            <wp:extent cx="5760720" cy="2706370"/>
            <wp:effectExtent l="0" t="0" r="0" b="0"/>
            <wp:docPr id="60" name="Grafik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00485" w:rsidRPr="00C0048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400E0" w:rsidRDefault="003400E0" w:rsidP="003400E0">
      <w:pPr>
        <w:spacing w:after="0" w:line="240" w:lineRule="auto"/>
      </w:pPr>
      <w:r>
        <w:separator/>
      </w:r>
    </w:p>
  </w:endnote>
  <w:endnote w:type="continuationSeparator" w:id="0">
    <w:p w:rsidR="003400E0" w:rsidRDefault="003400E0" w:rsidP="003400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400E0" w:rsidRDefault="003400E0" w:rsidP="003400E0">
      <w:pPr>
        <w:spacing w:after="0" w:line="240" w:lineRule="auto"/>
      </w:pPr>
      <w:r>
        <w:separator/>
      </w:r>
    </w:p>
  </w:footnote>
  <w:footnote w:type="continuationSeparator" w:id="0">
    <w:p w:rsidR="003400E0" w:rsidRDefault="003400E0" w:rsidP="003400E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5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4ED0"/>
    <w:rsid w:val="00045F18"/>
    <w:rsid w:val="000F5D0F"/>
    <w:rsid w:val="003400E0"/>
    <w:rsid w:val="005448CD"/>
    <w:rsid w:val="00764ED0"/>
    <w:rsid w:val="007F5B78"/>
    <w:rsid w:val="00B007B0"/>
    <w:rsid w:val="00C00485"/>
    <w:rsid w:val="00E41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EFE6F9"/>
  <w15:chartTrackingRefBased/>
  <w15:docId w15:val="{F2593BAC-6F25-4532-8B75-DA6948A4C7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3400E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9" Type="http://schemas.openxmlformats.org/officeDocument/2006/relationships/image" Target="media/image33.png"/><Relationship Id="rId21" Type="http://schemas.openxmlformats.org/officeDocument/2006/relationships/image" Target="media/image15.png"/><Relationship Id="rId34" Type="http://schemas.openxmlformats.org/officeDocument/2006/relationships/image" Target="media/image28.png"/><Relationship Id="rId42" Type="http://schemas.openxmlformats.org/officeDocument/2006/relationships/image" Target="media/image36.png"/><Relationship Id="rId47" Type="http://schemas.openxmlformats.org/officeDocument/2006/relationships/image" Target="media/image41.png"/><Relationship Id="rId50" Type="http://schemas.openxmlformats.org/officeDocument/2006/relationships/image" Target="media/image44.png"/><Relationship Id="rId55" Type="http://schemas.openxmlformats.org/officeDocument/2006/relationships/image" Target="media/image49.png"/><Relationship Id="rId63" Type="http://schemas.openxmlformats.org/officeDocument/2006/relationships/image" Target="media/image57.png"/><Relationship Id="rId7" Type="http://schemas.openxmlformats.org/officeDocument/2006/relationships/hyperlink" Target="https://desi15s006.intra.ifm/show_bug.cgi?id=12696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10.png"/><Relationship Id="rId29" Type="http://schemas.openxmlformats.org/officeDocument/2006/relationships/image" Target="media/image23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37" Type="http://schemas.openxmlformats.org/officeDocument/2006/relationships/image" Target="media/image31.png"/><Relationship Id="rId40" Type="http://schemas.openxmlformats.org/officeDocument/2006/relationships/image" Target="media/image34.png"/><Relationship Id="rId45" Type="http://schemas.openxmlformats.org/officeDocument/2006/relationships/image" Target="media/image39.png"/><Relationship Id="rId53" Type="http://schemas.openxmlformats.org/officeDocument/2006/relationships/image" Target="media/image47.png"/><Relationship Id="rId58" Type="http://schemas.openxmlformats.org/officeDocument/2006/relationships/image" Target="media/image52.png"/><Relationship Id="rId66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36" Type="http://schemas.openxmlformats.org/officeDocument/2006/relationships/image" Target="media/image30.png"/><Relationship Id="rId49" Type="http://schemas.openxmlformats.org/officeDocument/2006/relationships/image" Target="media/image43.png"/><Relationship Id="rId57" Type="http://schemas.openxmlformats.org/officeDocument/2006/relationships/image" Target="media/image51.png"/><Relationship Id="rId61" Type="http://schemas.openxmlformats.org/officeDocument/2006/relationships/image" Target="media/image55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image" Target="media/image25.png"/><Relationship Id="rId44" Type="http://schemas.openxmlformats.org/officeDocument/2006/relationships/image" Target="media/image38.png"/><Relationship Id="rId52" Type="http://schemas.openxmlformats.org/officeDocument/2006/relationships/image" Target="media/image46.png"/><Relationship Id="rId60" Type="http://schemas.openxmlformats.org/officeDocument/2006/relationships/image" Target="media/image54.png"/><Relationship Id="rId65" Type="http://schemas.openxmlformats.org/officeDocument/2006/relationships/image" Target="media/image59.png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image" Target="media/image29.png"/><Relationship Id="rId43" Type="http://schemas.openxmlformats.org/officeDocument/2006/relationships/image" Target="media/image37.png"/><Relationship Id="rId48" Type="http://schemas.openxmlformats.org/officeDocument/2006/relationships/image" Target="media/image42.png"/><Relationship Id="rId56" Type="http://schemas.openxmlformats.org/officeDocument/2006/relationships/image" Target="media/image50.png"/><Relationship Id="rId64" Type="http://schemas.openxmlformats.org/officeDocument/2006/relationships/image" Target="media/image58.png"/><Relationship Id="rId8" Type="http://schemas.openxmlformats.org/officeDocument/2006/relationships/image" Target="media/image2.png"/><Relationship Id="rId51" Type="http://schemas.openxmlformats.org/officeDocument/2006/relationships/image" Target="media/image45.png"/><Relationship Id="rId3" Type="http://schemas.openxmlformats.org/officeDocument/2006/relationships/webSettings" Target="webSetting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image" Target="media/image27.png"/><Relationship Id="rId38" Type="http://schemas.openxmlformats.org/officeDocument/2006/relationships/image" Target="media/image32.png"/><Relationship Id="rId46" Type="http://schemas.openxmlformats.org/officeDocument/2006/relationships/image" Target="media/image40.png"/><Relationship Id="rId59" Type="http://schemas.openxmlformats.org/officeDocument/2006/relationships/image" Target="media/image53.png"/><Relationship Id="rId67" Type="http://schemas.openxmlformats.org/officeDocument/2006/relationships/theme" Target="theme/theme1.xml"/><Relationship Id="rId20" Type="http://schemas.openxmlformats.org/officeDocument/2006/relationships/image" Target="media/image14.png"/><Relationship Id="rId41" Type="http://schemas.openxmlformats.org/officeDocument/2006/relationships/image" Target="media/image35.png"/><Relationship Id="rId54" Type="http://schemas.openxmlformats.org/officeDocument/2006/relationships/image" Target="media/image48.png"/><Relationship Id="rId62" Type="http://schemas.openxmlformats.org/officeDocument/2006/relationships/image" Target="media/image56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223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2021-10-15T12:36:00Z</dcterms:created>
  <dcterms:modified xsi:type="dcterms:W3CDTF">2021-10-15T13:59:00Z</dcterms:modified>
</cp:coreProperties>
</file>