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0F7C" w:rsidRPr="00770F7C" w:rsidRDefault="00770F7C" w:rsidP="00770F7C">
      <w:pPr>
        <w:rPr>
          <w:b/>
          <w:bCs/>
        </w:rPr>
      </w:pPr>
      <w:bookmarkStart w:id="0" w:name="_GoBack"/>
      <w:r w:rsidRPr="00770F7C">
        <w:rPr>
          <w:b/>
          <w:bCs/>
        </w:rPr>
        <w:t>Mail Frau Sturm:</w:t>
      </w:r>
    </w:p>
    <w:bookmarkEnd w:id="0"/>
    <w:p w:rsidR="00770F7C" w:rsidRDefault="00770F7C" w:rsidP="00770F7C"/>
    <w:p w:rsidR="00770F7C" w:rsidRDefault="00770F7C" w:rsidP="00770F7C"/>
    <w:p w:rsidR="00770F7C" w:rsidRDefault="00770F7C" w:rsidP="00770F7C">
      <w:r>
        <w:t>Hallo Herr Lindig,</w:t>
      </w:r>
    </w:p>
    <w:p w:rsidR="00770F7C" w:rsidRDefault="00770F7C" w:rsidP="00770F7C">
      <w:r>
        <w:t>wir haben im DCC bei einem Artikel einen viel zu hohen Sicherheitsbestandswert.</w:t>
      </w:r>
    </w:p>
    <w:p w:rsidR="00770F7C" w:rsidRDefault="00770F7C" w:rsidP="00770F7C"/>
    <w:p w:rsidR="00770F7C" w:rsidRDefault="00770F7C" w:rsidP="00770F7C">
      <w:r>
        <w:t>Werk 0010 Artikel 4124900000</w:t>
      </w:r>
    </w:p>
    <w:p w:rsidR="00770F7C" w:rsidRDefault="00770F7C" w:rsidP="00770F7C"/>
    <w:p w:rsidR="00770F7C" w:rsidRDefault="00770F7C" w:rsidP="00770F7C">
      <w:r>
        <w:rPr>
          <w:noProof/>
        </w:rPr>
        <w:drawing>
          <wp:inline distT="0" distB="0" distL="0" distR="0">
            <wp:extent cx="5448300" cy="539115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539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0F7C" w:rsidRDefault="00770F7C" w:rsidP="00770F7C"/>
    <w:p w:rsidR="00770F7C" w:rsidRDefault="00770F7C" w:rsidP="00770F7C">
      <w:r>
        <w:t>Können Sie mir sagen, wieso dieser Wert so hoch ist?</w:t>
      </w:r>
    </w:p>
    <w:p w:rsidR="00770F7C" w:rsidRDefault="00770F7C" w:rsidP="00770F7C"/>
    <w:p w:rsidR="00770F7C" w:rsidRDefault="00770F7C" w:rsidP="00770F7C">
      <w:r>
        <w:t xml:space="preserve">Wie soll ich im DCC </w:t>
      </w:r>
      <w:proofErr w:type="spellStart"/>
      <w:r>
        <w:t>vorgehen</w:t>
      </w:r>
      <w:proofErr w:type="spellEnd"/>
      <w:r>
        <w:t xml:space="preserve"> bei so einer Fehlersuche?</w:t>
      </w:r>
    </w:p>
    <w:p w:rsidR="00770F7C" w:rsidRDefault="00770F7C" w:rsidP="00770F7C"/>
    <w:p w:rsidR="00770F7C" w:rsidRDefault="00770F7C" w:rsidP="00770F7C">
      <w:r>
        <w:t>Seit Oktober zeigt der Wert so einen hohen Wert an.</w:t>
      </w:r>
    </w:p>
    <w:p w:rsidR="00770F7C" w:rsidRDefault="00770F7C" w:rsidP="00770F7C"/>
    <w:p w:rsidR="00770F7C" w:rsidRDefault="00770F7C" w:rsidP="00770F7C">
      <w:r>
        <w:rPr>
          <w:noProof/>
        </w:rPr>
        <w:drawing>
          <wp:inline distT="0" distB="0" distL="0" distR="0">
            <wp:extent cx="1914525" cy="495300"/>
            <wp:effectExtent l="0" t="0" r="952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0F7C" w:rsidRDefault="00770F7C" w:rsidP="00770F7C"/>
    <w:p w:rsidR="00770F7C" w:rsidRDefault="00770F7C" w:rsidP="00770F7C">
      <w:r>
        <w:t>Danke für Ihr Feedback.</w:t>
      </w:r>
    </w:p>
    <w:p w:rsidR="00770F7C" w:rsidRDefault="00770F7C" w:rsidP="00770F7C"/>
    <w:p w:rsidR="00770F7C" w:rsidRDefault="00770F7C" w:rsidP="00770F7C">
      <w:pPr>
        <w:rPr>
          <w:rFonts w:ascii="Arial" w:hAnsi="Arial" w:cs="Arial"/>
          <w:color w:val="000000"/>
          <w:sz w:val="20"/>
          <w:szCs w:val="20"/>
          <w:lang w:eastAsia="de-DE"/>
        </w:rPr>
      </w:pPr>
      <w:r>
        <w:rPr>
          <w:rFonts w:ascii="Arial" w:hAnsi="Arial" w:cs="Arial"/>
          <w:color w:val="000000"/>
          <w:sz w:val="20"/>
          <w:szCs w:val="20"/>
          <w:lang w:eastAsia="de-DE"/>
        </w:rPr>
        <w:lastRenderedPageBreak/>
        <w:t xml:space="preserve">Best </w:t>
      </w:r>
      <w:proofErr w:type="spellStart"/>
      <w:r>
        <w:rPr>
          <w:rFonts w:ascii="Arial" w:hAnsi="Arial" w:cs="Arial"/>
          <w:color w:val="000000"/>
          <w:sz w:val="20"/>
          <w:szCs w:val="20"/>
          <w:lang w:eastAsia="de-DE"/>
        </w:rPr>
        <w:t>Regards</w:t>
      </w:r>
      <w:proofErr w:type="spellEnd"/>
      <w:r>
        <w:rPr>
          <w:rFonts w:ascii="Arial" w:hAnsi="Arial" w:cs="Arial"/>
          <w:color w:val="000000"/>
          <w:sz w:val="20"/>
          <w:szCs w:val="20"/>
          <w:lang w:eastAsia="de-DE"/>
        </w:rPr>
        <w:t xml:space="preserve"> and </w:t>
      </w:r>
      <w:proofErr w:type="spellStart"/>
      <w:r>
        <w:rPr>
          <w:rFonts w:ascii="Arial" w:hAnsi="Arial" w:cs="Arial"/>
          <w:color w:val="000000"/>
          <w:sz w:val="20"/>
          <w:szCs w:val="20"/>
          <w:lang w:eastAsia="de-DE"/>
        </w:rPr>
        <w:t>stay</w:t>
      </w:r>
      <w:proofErr w:type="spellEnd"/>
      <w:r>
        <w:rPr>
          <w:rFonts w:ascii="Arial" w:hAnsi="Arial" w:cs="Arial"/>
          <w:color w:val="000000"/>
          <w:sz w:val="20"/>
          <w:szCs w:val="20"/>
          <w:lang w:eastAsia="de-DE"/>
        </w:rPr>
        <w:t xml:space="preserve"> save / Beste Grüße und bleibt gesund</w:t>
      </w:r>
    </w:p>
    <w:p w:rsidR="00770F7C" w:rsidRPr="00770F7C" w:rsidRDefault="00770F7C" w:rsidP="00770F7C">
      <w:pPr>
        <w:rPr>
          <w:rFonts w:ascii="Arial" w:hAnsi="Arial" w:cs="Arial"/>
          <w:color w:val="000000"/>
          <w:sz w:val="20"/>
          <w:szCs w:val="20"/>
          <w:lang w:val="en-US" w:eastAsia="de-DE"/>
        </w:rPr>
      </w:pPr>
      <w:r w:rsidRPr="00770F7C">
        <w:rPr>
          <w:rFonts w:ascii="Arial" w:hAnsi="Arial" w:cs="Arial"/>
          <w:color w:val="000000"/>
          <w:sz w:val="20"/>
          <w:szCs w:val="20"/>
          <w:lang w:val="en-US" w:eastAsia="de-DE"/>
        </w:rPr>
        <w:t>Anke Sturm</w:t>
      </w:r>
      <w:r w:rsidRPr="00770F7C">
        <w:rPr>
          <w:rFonts w:ascii="Arial" w:hAnsi="Arial" w:cs="Arial"/>
          <w:color w:val="000000"/>
          <w:sz w:val="20"/>
          <w:szCs w:val="20"/>
          <w:lang w:val="en-US" w:eastAsia="de-DE"/>
        </w:rPr>
        <w:br/>
      </w:r>
      <w:proofErr w:type="spellStart"/>
      <w:r w:rsidRPr="00770F7C">
        <w:rPr>
          <w:rFonts w:ascii="Arial" w:hAnsi="Arial" w:cs="Arial"/>
          <w:color w:val="000000"/>
          <w:sz w:val="20"/>
          <w:szCs w:val="20"/>
          <w:lang w:val="en-US" w:eastAsia="de-DE"/>
        </w:rPr>
        <w:t>Projectmanager</w:t>
      </w:r>
      <w:proofErr w:type="spellEnd"/>
      <w:r w:rsidRPr="00770F7C">
        <w:rPr>
          <w:rFonts w:ascii="Arial" w:hAnsi="Arial" w:cs="Arial"/>
          <w:color w:val="000000"/>
          <w:sz w:val="20"/>
          <w:szCs w:val="20"/>
          <w:lang w:val="en-US" w:eastAsia="de-DE"/>
        </w:rPr>
        <w:t xml:space="preserve"> SCM</w:t>
      </w:r>
    </w:p>
    <w:p w:rsidR="00770F7C" w:rsidRDefault="00770F7C" w:rsidP="00770F7C">
      <w:pPr>
        <w:rPr>
          <w:rFonts w:ascii="Arial" w:hAnsi="Arial" w:cs="Arial"/>
          <w:color w:val="1F497D"/>
          <w:sz w:val="20"/>
          <w:szCs w:val="20"/>
          <w:lang w:val="en-US" w:eastAsia="de-DE"/>
        </w:rPr>
      </w:pPr>
    </w:p>
    <w:p w:rsidR="00770F7C" w:rsidRPr="00770F7C" w:rsidRDefault="00770F7C" w:rsidP="00770F7C">
      <w:pPr>
        <w:rPr>
          <w:rFonts w:ascii="Arial" w:hAnsi="Arial" w:cs="Arial"/>
          <w:color w:val="1F497D"/>
          <w:sz w:val="20"/>
          <w:szCs w:val="20"/>
          <w:lang w:val="en-US" w:eastAsia="de-DE"/>
        </w:rPr>
      </w:pPr>
      <w:r w:rsidRPr="00770F7C">
        <w:rPr>
          <w:rFonts w:ascii="Arial" w:hAnsi="Arial" w:cs="Arial"/>
          <w:b/>
          <w:bCs/>
          <w:color w:val="EB8C00"/>
          <w:sz w:val="20"/>
          <w:szCs w:val="20"/>
          <w:lang w:val="en-US" w:eastAsia="de-DE"/>
        </w:rPr>
        <w:t>Let’s connect.</w:t>
      </w:r>
    </w:p>
    <w:p w:rsidR="00770F7C" w:rsidRPr="00770F7C" w:rsidRDefault="00770F7C" w:rsidP="00770F7C">
      <w:pPr>
        <w:rPr>
          <w:lang w:val="en-US"/>
        </w:rPr>
      </w:pPr>
    </w:p>
    <w:p w:rsidR="00770F7C" w:rsidRPr="00770F7C" w:rsidRDefault="00770F7C" w:rsidP="00770F7C">
      <w:pPr>
        <w:rPr>
          <w:lang w:val="en-US"/>
        </w:rPr>
      </w:pPr>
    </w:p>
    <w:p w:rsidR="00770F7C" w:rsidRPr="00770F7C" w:rsidRDefault="00770F7C" w:rsidP="00770F7C">
      <w:pPr>
        <w:rPr>
          <w:lang w:val="en-US"/>
        </w:rPr>
      </w:pPr>
    </w:p>
    <w:p w:rsidR="00770F7C" w:rsidRPr="00770F7C" w:rsidRDefault="00770F7C" w:rsidP="00770F7C">
      <w:pPr>
        <w:rPr>
          <w:lang w:val="en-US"/>
        </w:rPr>
      </w:pPr>
    </w:p>
    <w:p w:rsidR="00770F7C" w:rsidRDefault="00770F7C" w:rsidP="00770F7C">
      <w:pPr>
        <w:outlineLvl w:val="0"/>
        <w:rPr>
          <w:lang w:eastAsia="de-DE"/>
        </w:rPr>
      </w:pPr>
      <w:r>
        <w:rPr>
          <w:b/>
          <w:bCs/>
          <w:lang w:eastAsia="de-DE"/>
        </w:rPr>
        <w:t>Von:</w:t>
      </w:r>
      <w:r>
        <w:rPr>
          <w:lang w:eastAsia="de-DE"/>
        </w:rPr>
        <w:t xml:space="preserve"> Büker, Karsten &lt;</w:t>
      </w:r>
      <w:hyperlink r:id="rId9" w:history="1">
        <w:r>
          <w:rPr>
            <w:rStyle w:val="Hyperlink"/>
            <w:lang w:eastAsia="de-DE"/>
          </w:rPr>
          <w:t>Karsten.Bueker@weidmueller.com</w:t>
        </w:r>
      </w:hyperlink>
      <w:r>
        <w:rPr>
          <w:lang w:eastAsia="de-DE"/>
        </w:rPr>
        <w:t xml:space="preserve">&gt; </w:t>
      </w:r>
      <w:r>
        <w:rPr>
          <w:lang w:eastAsia="de-DE"/>
        </w:rPr>
        <w:br/>
      </w:r>
      <w:r>
        <w:rPr>
          <w:b/>
          <w:bCs/>
          <w:lang w:eastAsia="de-DE"/>
        </w:rPr>
        <w:t>Gesendet:</w:t>
      </w:r>
      <w:r>
        <w:rPr>
          <w:lang w:eastAsia="de-DE"/>
        </w:rPr>
        <w:t xml:space="preserve"> Freitag, 5. Februar 2021 17:07</w:t>
      </w:r>
      <w:r>
        <w:rPr>
          <w:lang w:eastAsia="de-DE"/>
        </w:rPr>
        <w:br/>
      </w:r>
      <w:r>
        <w:rPr>
          <w:b/>
          <w:bCs/>
          <w:lang w:eastAsia="de-DE"/>
        </w:rPr>
        <w:t>An:</w:t>
      </w:r>
      <w:r>
        <w:rPr>
          <w:lang w:eastAsia="de-DE"/>
        </w:rPr>
        <w:t xml:space="preserve"> Sturm, Anke &lt;</w:t>
      </w:r>
      <w:hyperlink r:id="rId10" w:history="1">
        <w:r>
          <w:rPr>
            <w:rStyle w:val="Hyperlink"/>
            <w:lang w:eastAsia="de-DE"/>
          </w:rPr>
          <w:t>Anke.Sturm@weidmueller.com</w:t>
        </w:r>
      </w:hyperlink>
      <w:r>
        <w:rPr>
          <w:lang w:eastAsia="de-DE"/>
        </w:rPr>
        <w:t>&gt;; Silbermann, Frank &lt;</w:t>
      </w:r>
      <w:hyperlink r:id="rId11" w:history="1">
        <w:r>
          <w:rPr>
            <w:rStyle w:val="Hyperlink"/>
            <w:lang w:eastAsia="de-DE"/>
          </w:rPr>
          <w:t>Frank.Silbermann@weidmueller.com</w:t>
        </w:r>
      </w:hyperlink>
      <w:r>
        <w:rPr>
          <w:lang w:eastAsia="de-DE"/>
        </w:rPr>
        <w:t>&gt;</w:t>
      </w:r>
      <w:r>
        <w:rPr>
          <w:lang w:eastAsia="de-DE"/>
        </w:rPr>
        <w:br/>
      </w:r>
      <w:r>
        <w:rPr>
          <w:b/>
          <w:bCs/>
          <w:lang w:eastAsia="de-DE"/>
        </w:rPr>
        <w:t>Betreff:</w:t>
      </w:r>
      <w:r>
        <w:rPr>
          <w:lang w:eastAsia="de-DE"/>
        </w:rPr>
        <w:t xml:space="preserve"> Bestandsdaten DCC</w:t>
      </w:r>
    </w:p>
    <w:p w:rsidR="00770F7C" w:rsidRDefault="00770F7C" w:rsidP="00770F7C"/>
    <w:p w:rsidR="00770F7C" w:rsidRDefault="00770F7C" w:rsidP="00770F7C">
      <w:r>
        <w:t>Hallo Anke, hallo Herr Silbermann,</w:t>
      </w:r>
    </w:p>
    <w:p w:rsidR="00770F7C" w:rsidRDefault="00770F7C" w:rsidP="00770F7C"/>
    <w:p w:rsidR="00770F7C" w:rsidRDefault="00770F7C" w:rsidP="00770F7C">
      <w:r>
        <w:t xml:space="preserve">ich habe für 118 Artikel des Lieferanten </w:t>
      </w:r>
      <w:proofErr w:type="spellStart"/>
      <w:r>
        <w:t>Betzer</w:t>
      </w:r>
      <w:proofErr w:type="spellEnd"/>
      <w:r>
        <w:t xml:space="preserve"> die Bestandsanalyse im DCC gestartet:</w:t>
      </w:r>
    </w:p>
    <w:p w:rsidR="00770F7C" w:rsidRDefault="00770F7C" w:rsidP="00770F7C">
      <w:r>
        <w:rPr>
          <w:noProof/>
        </w:rPr>
        <w:drawing>
          <wp:inline distT="0" distB="0" distL="0" distR="0">
            <wp:extent cx="4248150" cy="39243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392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0F7C" w:rsidRDefault="00770F7C" w:rsidP="00770F7C"/>
    <w:p w:rsidR="00770F7C" w:rsidRDefault="00770F7C" w:rsidP="00770F7C">
      <w:r>
        <w:t>Dabei habe ich folgendes Ergebnis erhalten:</w:t>
      </w:r>
    </w:p>
    <w:tbl>
      <w:tblPr>
        <w:tblW w:w="1063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16"/>
        <w:gridCol w:w="1352"/>
        <w:gridCol w:w="2319"/>
        <w:gridCol w:w="1463"/>
        <w:gridCol w:w="2316"/>
        <w:gridCol w:w="2096"/>
      </w:tblGrid>
      <w:tr w:rsidR="00770F7C" w:rsidTr="00770F7C">
        <w:trPr>
          <w:trHeight w:val="255"/>
        </w:trPr>
        <w:tc>
          <w:tcPr>
            <w:tcW w:w="1216" w:type="dxa"/>
            <w:shd w:val="clear" w:color="auto" w:fill="FFFF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 xml:space="preserve">8201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Betzer</w:t>
            </w:r>
            <w:proofErr w:type="spellEnd"/>
          </w:p>
        </w:tc>
        <w:tc>
          <w:tcPr>
            <w:tcW w:w="13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27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zh-TW"/>
              </w:rPr>
            </w:pPr>
          </w:p>
        </w:tc>
        <w:tc>
          <w:tcPr>
            <w:tcW w:w="14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zh-TW"/>
              </w:rPr>
            </w:pPr>
          </w:p>
        </w:tc>
        <w:tc>
          <w:tcPr>
            <w:tcW w:w="23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zh-TW"/>
              </w:rPr>
            </w:pPr>
          </w:p>
        </w:tc>
        <w:tc>
          <w:tcPr>
            <w:tcW w:w="209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zh-TW"/>
              </w:rPr>
            </w:pPr>
          </w:p>
        </w:tc>
      </w:tr>
      <w:tr w:rsidR="00770F7C" w:rsidTr="00770F7C">
        <w:trPr>
          <w:trHeight w:val="255"/>
        </w:trPr>
        <w:tc>
          <w:tcPr>
            <w:tcW w:w="1216" w:type="dxa"/>
            <w:shd w:val="clear" w:color="auto" w:fill="808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X-Wert</w:t>
            </w:r>
          </w:p>
        </w:tc>
        <w:tc>
          <w:tcPr>
            <w:tcW w:w="1316" w:type="dxa"/>
            <w:shd w:val="clear" w:color="auto" w:fill="FFFF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Bestandswert</w:t>
            </w:r>
          </w:p>
        </w:tc>
        <w:tc>
          <w:tcPr>
            <w:tcW w:w="2276" w:type="dxa"/>
            <w:shd w:val="clear" w:color="auto" w:fill="FFFF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Sicherheitsbestandswert</w:t>
            </w:r>
          </w:p>
        </w:tc>
        <w:tc>
          <w:tcPr>
            <w:tcW w:w="1416" w:type="dxa"/>
            <w:shd w:val="clear" w:color="auto" w:fill="FFFF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Bodensatzwert</w:t>
            </w:r>
          </w:p>
        </w:tc>
        <w:tc>
          <w:tcPr>
            <w:tcW w:w="2316" w:type="dxa"/>
            <w:shd w:val="clear" w:color="auto" w:fill="FFFF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Lagerhüter Bestandswert</w:t>
            </w:r>
          </w:p>
        </w:tc>
        <w:tc>
          <w:tcPr>
            <w:tcW w:w="2096" w:type="dxa"/>
            <w:shd w:val="clear" w:color="auto" w:fill="FFFF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Mittlerer Bestandswert</w:t>
            </w:r>
          </w:p>
        </w:tc>
      </w:tr>
      <w:tr w:rsidR="00770F7C" w:rsidTr="00770F7C">
        <w:trPr>
          <w:trHeight w:val="255"/>
        </w:trPr>
        <w:tc>
          <w:tcPr>
            <w:tcW w:w="1216" w:type="dxa"/>
            <w:shd w:val="clear" w:color="auto" w:fill="FFFF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11.2020</w:t>
            </w:r>
          </w:p>
        </w:tc>
        <w:tc>
          <w:tcPr>
            <w:tcW w:w="13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310,41</w:t>
            </w:r>
          </w:p>
        </w:tc>
        <w:tc>
          <w:tcPr>
            <w:tcW w:w="2276" w:type="dxa"/>
            <w:shd w:val="clear" w:color="auto" w:fill="F7CAA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1.952,90</w:t>
            </w:r>
          </w:p>
        </w:tc>
        <w:tc>
          <w:tcPr>
            <w:tcW w:w="14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130,68</w:t>
            </w:r>
          </w:p>
        </w:tc>
        <w:tc>
          <w:tcPr>
            <w:tcW w:w="23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20,08</w:t>
            </w:r>
          </w:p>
        </w:tc>
        <w:tc>
          <w:tcPr>
            <w:tcW w:w="2096" w:type="dxa"/>
            <w:shd w:val="clear" w:color="auto" w:fill="F7CAA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3.548,17</w:t>
            </w:r>
          </w:p>
        </w:tc>
      </w:tr>
      <w:tr w:rsidR="00770F7C" w:rsidTr="00770F7C">
        <w:trPr>
          <w:trHeight w:val="255"/>
        </w:trPr>
        <w:tc>
          <w:tcPr>
            <w:tcW w:w="1216" w:type="dxa"/>
            <w:shd w:val="clear" w:color="auto" w:fill="FFFF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12.2020</w:t>
            </w:r>
          </w:p>
        </w:tc>
        <w:tc>
          <w:tcPr>
            <w:tcW w:w="13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287,82</w:t>
            </w:r>
          </w:p>
        </w:tc>
        <w:tc>
          <w:tcPr>
            <w:tcW w:w="2276" w:type="dxa"/>
            <w:shd w:val="clear" w:color="auto" w:fill="F7CAA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1.952,44</w:t>
            </w:r>
          </w:p>
        </w:tc>
        <w:tc>
          <w:tcPr>
            <w:tcW w:w="14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124,11</w:t>
            </w:r>
          </w:p>
        </w:tc>
        <w:tc>
          <w:tcPr>
            <w:tcW w:w="23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20,08</w:t>
            </w:r>
          </w:p>
        </w:tc>
        <w:tc>
          <w:tcPr>
            <w:tcW w:w="209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308,19</w:t>
            </w:r>
          </w:p>
        </w:tc>
      </w:tr>
      <w:tr w:rsidR="00770F7C" w:rsidTr="00770F7C">
        <w:trPr>
          <w:trHeight w:val="255"/>
        </w:trPr>
        <w:tc>
          <w:tcPr>
            <w:tcW w:w="1216" w:type="dxa"/>
            <w:shd w:val="clear" w:color="auto" w:fill="FFFF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01.2021</w:t>
            </w:r>
          </w:p>
        </w:tc>
        <w:tc>
          <w:tcPr>
            <w:tcW w:w="13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342,18</w:t>
            </w:r>
          </w:p>
        </w:tc>
        <w:tc>
          <w:tcPr>
            <w:tcW w:w="2276" w:type="dxa"/>
            <w:shd w:val="clear" w:color="auto" w:fill="F7CAA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1.953,64</w:t>
            </w:r>
          </w:p>
        </w:tc>
        <w:tc>
          <w:tcPr>
            <w:tcW w:w="14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121,26</w:t>
            </w:r>
          </w:p>
        </w:tc>
        <w:tc>
          <w:tcPr>
            <w:tcW w:w="23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19,61</w:t>
            </w:r>
          </w:p>
        </w:tc>
        <w:tc>
          <w:tcPr>
            <w:tcW w:w="209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>299,61</w:t>
            </w:r>
          </w:p>
        </w:tc>
      </w:tr>
      <w:tr w:rsidR="00770F7C" w:rsidTr="00770F7C">
        <w:trPr>
          <w:trHeight w:val="255"/>
        </w:trPr>
        <w:tc>
          <w:tcPr>
            <w:tcW w:w="1216" w:type="dxa"/>
            <w:shd w:val="clear" w:color="auto" w:fill="FFFF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770F7C" w:rsidRDefault="00770F7C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3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276" w:type="dxa"/>
            <w:shd w:val="clear" w:color="auto" w:fill="F7CAA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4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31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09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770F7C" w:rsidRDefault="00770F7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</w:p>
        </w:tc>
      </w:tr>
    </w:tbl>
    <w:p w:rsidR="00770F7C" w:rsidRDefault="00770F7C" w:rsidP="00770F7C"/>
    <w:p w:rsidR="00770F7C" w:rsidRDefault="00770F7C" w:rsidP="00770F7C">
      <w:pPr>
        <w:pStyle w:val="Listenabsatz"/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 xml:space="preserve">Der Sicherheitsbestandswert kann nicht passen. Wenn ich ihn aus den Daten der ZPL1N berechne komme ich auf 39 </w:t>
      </w:r>
      <w:proofErr w:type="spellStart"/>
      <w:r>
        <w:rPr>
          <w:rFonts w:eastAsia="Times New Roman"/>
        </w:rPr>
        <w:t>kEUR</w:t>
      </w:r>
      <w:proofErr w:type="spellEnd"/>
      <w:r>
        <w:rPr>
          <w:rFonts w:eastAsia="Times New Roman"/>
        </w:rPr>
        <w:t xml:space="preserve"> (s. Anhang)</w:t>
      </w:r>
    </w:p>
    <w:p w:rsidR="00770F7C" w:rsidRDefault="00770F7C" w:rsidP="00770F7C">
      <w:pPr>
        <w:pStyle w:val="Listenabsatz"/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lastRenderedPageBreak/>
        <w:t>Warum ist der mittlere Bestandswert im November 2020 11mal so hoch wie normal?</w:t>
      </w:r>
    </w:p>
    <w:p w:rsidR="00770F7C" w:rsidRDefault="00770F7C" w:rsidP="00770F7C"/>
    <w:p w:rsidR="00770F7C" w:rsidRDefault="00770F7C" w:rsidP="00770F7C">
      <w:r>
        <w:t>Danke + Gruß,</w:t>
      </w:r>
    </w:p>
    <w:p w:rsidR="00770F7C" w:rsidRDefault="00770F7C" w:rsidP="00770F7C">
      <w:r>
        <w:t>Karsten Büker</w:t>
      </w:r>
    </w:p>
    <w:p w:rsidR="00770F7C" w:rsidRDefault="00770F7C" w:rsidP="00770F7C"/>
    <w:p w:rsidR="00770F7C" w:rsidRDefault="00770F7C" w:rsidP="00770F7C"/>
    <w:p w:rsidR="00770F7C" w:rsidRDefault="00770F7C" w:rsidP="00770F7C">
      <w:pPr>
        <w:jc w:val="center"/>
        <w:rPr>
          <w:rFonts w:ascii="Arial" w:eastAsia="Times New Roman" w:hAnsi="Arial" w:cs="Arial"/>
          <w:sz w:val="20"/>
          <w:szCs w:val="20"/>
          <w:lang w:eastAsia="zh-TW"/>
        </w:rPr>
      </w:pPr>
      <w:r>
        <w:rPr>
          <w:rFonts w:ascii="Arial" w:eastAsia="Times New Roman" w:hAnsi="Arial" w:cs="Arial"/>
          <w:sz w:val="20"/>
          <w:szCs w:val="20"/>
          <w:lang w:eastAsia="zh-TW"/>
        </w:rPr>
        <w:pict>
          <v:rect id="_x0000_i1028" style="width:470.3pt;height:1.5pt" o:hralign="center" o:hrstd="t" o:hr="t" fillcolor="#a0a0a0" stroked="f"/>
        </w:pict>
      </w:r>
    </w:p>
    <w:p w:rsidR="00770F7C" w:rsidRDefault="00770F7C" w:rsidP="00770F7C">
      <w:pPr>
        <w:rPr>
          <w:rFonts w:ascii="Arial" w:eastAsia="Times New Roman" w:hAnsi="Arial" w:cs="Arial"/>
          <w:sz w:val="20"/>
          <w:szCs w:val="20"/>
          <w:lang w:eastAsia="zh-TW"/>
        </w:rPr>
      </w:pPr>
      <w:r>
        <w:rPr>
          <w:rFonts w:ascii="Arial" w:eastAsia="Times New Roman" w:hAnsi="Arial" w:cs="Arial"/>
          <w:sz w:val="20"/>
          <w:szCs w:val="20"/>
          <w:lang w:eastAsia="zh-TW"/>
        </w:rPr>
        <w:t xml:space="preserve">Kommanditgesellschaft - Sitz: Detmold - Amtsgericht Lemgo HRA 2790 - </w:t>
      </w:r>
      <w:r>
        <w:rPr>
          <w:rFonts w:ascii="Arial" w:eastAsia="Times New Roman" w:hAnsi="Arial" w:cs="Arial"/>
          <w:sz w:val="20"/>
          <w:szCs w:val="20"/>
          <w:lang w:eastAsia="zh-TW"/>
        </w:rPr>
        <w:br/>
        <w:t xml:space="preserve">Komplementärin: Weidmüller Interface Führungsgesellschaft mbH - </w:t>
      </w:r>
      <w:r>
        <w:rPr>
          <w:rFonts w:ascii="Arial" w:eastAsia="Times New Roman" w:hAnsi="Arial" w:cs="Arial"/>
          <w:sz w:val="20"/>
          <w:szCs w:val="20"/>
          <w:lang w:eastAsia="zh-TW"/>
        </w:rPr>
        <w:br/>
        <w:t xml:space="preserve">Sitz: Detmold - Amtsgericht Lemgo HRB 3924; </w:t>
      </w:r>
      <w:r>
        <w:rPr>
          <w:rFonts w:ascii="Arial" w:eastAsia="Times New Roman" w:hAnsi="Arial" w:cs="Arial"/>
          <w:sz w:val="20"/>
          <w:szCs w:val="20"/>
          <w:lang w:eastAsia="zh-TW"/>
        </w:rPr>
        <w:br/>
        <w:t xml:space="preserve">Geschäftsführer: Dr. Timo Berger, Volker Bibelhausen, André </w:t>
      </w:r>
      <w:proofErr w:type="spellStart"/>
      <w:r>
        <w:rPr>
          <w:rFonts w:ascii="Arial" w:eastAsia="Times New Roman" w:hAnsi="Arial" w:cs="Arial"/>
          <w:sz w:val="20"/>
          <w:szCs w:val="20"/>
          <w:lang w:eastAsia="zh-TW"/>
        </w:rPr>
        <w:t>Sombecki</w:t>
      </w:r>
      <w:proofErr w:type="spellEnd"/>
      <w:r>
        <w:rPr>
          <w:rFonts w:ascii="Arial" w:eastAsia="Times New Roman" w:hAnsi="Arial" w:cs="Arial"/>
          <w:sz w:val="20"/>
          <w:szCs w:val="20"/>
          <w:lang w:eastAsia="zh-TW"/>
        </w:rPr>
        <w:t xml:space="preserve">; </w:t>
      </w:r>
      <w:r>
        <w:rPr>
          <w:rFonts w:ascii="Arial" w:eastAsia="Times New Roman" w:hAnsi="Arial" w:cs="Arial"/>
          <w:sz w:val="20"/>
          <w:szCs w:val="20"/>
          <w:lang w:eastAsia="zh-TW"/>
        </w:rPr>
        <w:br/>
      </w:r>
      <w:proofErr w:type="spellStart"/>
      <w:r>
        <w:rPr>
          <w:rFonts w:ascii="Arial" w:eastAsia="Times New Roman" w:hAnsi="Arial" w:cs="Arial"/>
          <w:sz w:val="20"/>
          <w:szCs w:val="20"/>
          <w:lang w:eastAsia="zh-TW"/>
        </w:rPr>
        <w:t>USt</w:t>
      </w:r>
      <w:proofErr w:type="spellEnd"/>
      <w:r>
        <w:rPr>
          <w:rFonts w:ascii="Arial" w:eastAsia="Times New Roman" w:hAnsi="Arial" w:cs="Arial"/>
          <w:sz w:val="20"/>
          <w:szCs w:val="20"/>
          <w:lang w:eastAsia="zh-TW"/>
        </w:rPr>
        <w:t>-ID-Nr. DE124599660</w:t>
      </w:r>
    </w:p>
    <w:p w:rsidR="00C77539" w:rsidRDefault="00770F7C"/>
    <w:sectPr w:rsidR="00C7753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4242B3"/>
    <w:multiLevelType w:val="hybridMultilevel"/>
    <w:tmpl w:val="9080FAF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F7C"/>
    <w:rsid w:val="001F1989"/>
    <w:rsid w:val="002B7F79"/>
    <w:rsid w:val="00770F7C"/>
    <w:rsid w:val="00B20A19"/>
    <w:rsid w:val="00B6503A"/>
    <w:rsid w:val="00EE2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EDE19"/>
  <w15:chartTrackingRefBased/>
  <w15:docId w15:val="{1F588BF7-020E-4353-8D29-DA887764D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70F7C"/>
    <w:pPr>
      <w:spacing w:after="0" w:line="240" w:lineRule="auto"/>
    </w:pPr>
    <w:rPr>
      <w:rFonts w:ascii="Calibri" w:hAnsi="Calibri" w:cs="Calibri"/>
      <w:lang w:eastAsia="en-US" w:bidi="he-I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770F7C"/>
    <w:rPr>
      <w:color w:val="0563C1"/>
      <w:u w:val="single"/>
    </w:rPr>
  </w:style>
  <w:style w:type="paragraph" w:styleId="Listenabsatz">
    <w:name w:val="List Paragraph"/>
    <w:basedOn w:val="Standard"/>
    <w:uiPriority w:val="34"/>
    <w:qFormat/>
    <w:rsid w:val="00770F7C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385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png@01D6FDEE.93810BC0" TargetMode="External"/><Relationship Id="rId13" Type="http://schemas.openxmlformats.org/officeDocument/2006/relationships/image" Target="cid:image003.jpg@01D6FBE1.4C36C70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5.jpg@01D6FDEF.0D2E7D90" TargetMode="External"/><Relationship Id="rId11" Type="http://schemas.openxmlformats.org/officeDocument/2006/relationships/hyperlink" Target="mailto:Frank.Silbermann@weidmueller.com" TargetMode="External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hyperlink" Target="mailto:Anke.Sturm@weidmueller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arsten.Bueker@weidmueller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244</Words>
  <Characters>1542</Characters>
  <Application>Microsoft Office Word</Application>
  <DocSecurity>0</DocSecurity>
  <Lines>12</Lines>
  <Paragraphs>3</Paragraphs>
  <ScaleCrop>false</ScaleCrop>
  <Company/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Lindig, Udo</dc:creator>
  <cp:keywords/>
  <dc:description/>
  <cp:lastModifiedBy>Lindig, Udo</cp:lastModifiedBy>
  <cp:revision>1</cp:revision>
  <dcterms:created xsi:type="dcterms:W3CDTF">2021-02-08T09:01:00Z</dcterms:created>
  <dcterms:modified xsi:type="dcterms:W3CDTF">2021-02-08T09:01:00Z</dcterms:modified>
</cp:coreProperties>
</file>