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50F3" w:rsidRPr="00DF63A4" w:rsidRDefault="00DF63A4">
      <w:pPr>
        <w:rPr>
          <w:b/>
          <w:u w:val="single"/>
        </w:rPr>
      </w:pPr>
      <w:r w:rsidRPr="00DF63A4">
        <w:rPr>
          <w:b/>
          <w:u w:val="single"/>
        </w:rPr>
        <w:t>Konzept Trackingsignal Trendindikator</w:t>
      </w:r>
    </w:p>
    <w:p w:rsidR="00DF63A4" w:rsidRDefault="00DF63A4">
      <w:r>
        <w:t>Einführung eines neuen Trackingsignals „Trendindikator“.</w:t>
      </w:r>
    </w:p>
    <w:p w:rsidR="00D129E4" w:rsidRPr="00785094" w:rsidRDefault="00D129E4" w:rsidP="00D129E4">
      <w:r w:rsidRPr="00785094">
        <w:t xml:space="preserve">Das Trackingsignal Trendindikator </w:t>
      </w:r>
      <w:r w:rsidRPr="00785094">
        <w:t>prüft, ob ein</w:t>
      </w:r>
      <w:r w:rsidRPr="00785094">
        <w:t xml:space="preserve"> signifikante</w:t>
      </w:r>
      <w:r w:rsidRPr="00785094">
        <w:t>r</w:t>
      </w:r>
      <w:r w:rsidRPr="00785094">
        <w:t xml:space="preserve"> </w:t>
      </w:r>
      <w:r w:rsidRPr="00785094">
        <w:t>steigender oder fallender</w:t>
      </w:r>
      <w:r w:rsidRPr="00785094">
        <w:t xml:space="preserve"> Trends ü</w:t>
      </w:r>
      <w:r w:rsidRPr="00785094">
        <w:t>ber die gesamte Verbrauchsreihe vorliegt.</w:t>
      </w:r>
    </w:p>
    <w:p w:rsidR="00D129E4" w:rsidRPr="00785094" w:rsidRDefault="00D129E4" w:rsidP="00785094">
      <w:r w:rsidRPr="00785094">
        <w:t xml:space="preserve">Der </w:t>
      </w:r>
      <w:r w:rsidRPr="00785094">
        <w:t xml:space="preserve">Trendindikator </w:t>
      </w:r>
      <w:r w:rsidRPr="00785094">
        <w:t xml:space="preserve">nimmt </w:t>
      </w:r>
      <w:r w:rsidRPr="00785094">
        <w:t>folgende Werte an:</w:t>
      </w:r>
    </w:p>
    <w:p w:rsidR="00D129E4" w:rsidRPr="00785094" w:rsidRDefault="00D129E4" w:rsidP="00785094">
      <w:pPr>
        <w:pStyle w:val="Listenabsatz"/>
        <w:numPr>
          <w:ilvl w:val="0"/>
          <w:numId w:val="2"/>
        </w:numPr>
      </w:pPr>
      <w:r w:rsidRPr="00785094">
        <w:rPr>
          <w:b/>
        </w:rPr>
        <w:t>0</w:t>
      </w:r>
      <w:r w:rsidRPr="00785094">
        <w:t>: Kein signifikanter Trend der Verbrauchsreihe</w:t>
      </w:r>
    </w:p>
    <w:p w:rsidR="00D129E4" w:rsidRPr="00785094" w:rsidRDefault="00D129E4" w:rsidP="00785094">
      <w:pPr>
        <w:pStyle w:val="Listenabsatz"/>
        <w:numPr>
          <w:ilvl w:val="0"/>
          <w:numId w:val="2"/>
        </w:numPr>
      </w:pPr>
      <w:r w:rsidRPr="00785094">
        <w:rPr>
          <w:b/>
        </w:rPr>
        <w:t>1</w:t>
      </w:r>
      <w:r w:rsidRPr="00785094">
        <w:t>: Signifikanter (steigender oder fallender) Trend der Verbrauchsreihe</w:t>
      </w:r>
    </w:p>
    <w:p w:rsidR="00D129E4" w:rsidRPr="00785094" w:rsidRDefault="00D129E4" w:rsidP="00785094">
      <w:pPr>
        <w:pStyle w:val="Listenabsatz"/>
        <w:numPr>
          <w:ilvl w:val="0"/>
          <w:numId w:val="2"/>
        </w:numPr>
      </w:pPr>
      <w:r w:rsidRPr="00785094">
        <w:rPr>
          <w:b/>
        </w:rPr>
        <w:t>9</w:t>
      </w:r>
      <w:r w:rsidRPr="00785094">
        <w:t>: Trendtest konnte nicht durchgeführt werden (z.B. aufgrund zu kurzer Zeitreihe).</w:t>
      </w:r>
    </w:p>
    <w:p w:rsidR="00D129E4" w:rsidRDefault="00D129E4" w:rsidP="00D129E4"/>
    <w:p w:rsidR="00D129E4" w:rsidRDefault="00D129E4" w:rsidP="00D129E4">
      <w:r>
        <w:t>Während der DCF Prognose wird der Trendtest zu folgenden Zeitpunkten durchgeführt:</w:t>
      </w:r>
    </w:p>
    <w:p w:rsidR="00D129E4" w:rsidRPr="00785094" w:rsidRDefault="00D129E4" w:rsidP="00D129E4">
      <w:pPr>
        <w:pStyle w:val="Listenabsatz"/>
        <w:numPr>
          <w:ilvl w:val="0"/>
          <w:numId w:val="1"/>
        </w:numPr>
        <w:rPr>
          <w:u w:val="single"/>
        </w:rPr>
      </w:pPr>
      <w:r w:rsidRPr="00785094">
        <w:rPr>
          <w:u w:val="single"/>
        </w:rPr>
        <w:t>Bestimmung des Saisonindikators (Methode SEASONAL_TEST)</w:t>
      </w:r>
    </w:p>
    <w:p w:rsidR="00D129E4" w:rsidRDefault="00D129E4" w:rsidP="00D129E4">
      <w:pPr>
        <w:pStyle w:val="Listenabsatz"/>
      </w:pPr>
      <w:r>
        <w:t>Zur Ermittlung des Saisonindikators muss ggf. eine Trendkorrektur der Verbrauchswerte durchgeführt werden. Diese Trendkorrektur wird nur</w:t>
      </w:r>
      <w:r w:rsidR="003A06FF">
        <w:t xml:space="preserve"> dann</w:t>
      </w:r>
      <w:r>
        <w:t xml:space="preserve"> durchgeführt, wenn </w:t>
      </w:r>
      <w:r w:rsidR="00785094">
        <w:t>der saisonale Mann Kendall Test einen signifikanten Trend ermittelt.</w:t>
      </w:r>
    </w:p>
    <w:p w:rsidR="00785094" w:rsidRPr="00785094" w:rsidRDefault="00785094" w:rsidP="00785094">
      <w:pPr>
        <w:pStyle w:val="Listenabsatz"/>
        <w:numPr>
          <w:ilvl w:val="0"/>
          <w:numId w:val="1"/>
        </w:numPr>
        <w:rPr>
          <w:u w:val="single"/>
        </w:rPr>
      </w:pPr>
      <w:r w:rsidRPr="00785094">
        <w:rPr>
          <w:u w:val="single"/>
        </w:rPr>
        <w:t>Bestimmung des Trendindikators (Methode TREND_TEST)</w:t>
      </w:r>
    </w:p>
    <w:p w:rsidR="00785094" w:rsidRDefault="00785094" w:rsidP="00785094">
      <w:pPr>
        <w:pStyle w:val="Listenabsatz"/>
      </w:pPr>
      <w:r>
        <w:t>Abhängig vom Ergebnis des Saisonindikators wird ein Trendtest durchgeführt:</w:t>
      </w:r>
    </w:p>
    <w:p w:rsidR="00785094" w:rsidRDefault="00785094" w:rsidP="00785094">
      <w:pPr>
        <w:pStyle w:val="Listenabsatz"/>
        <w:numPr>
          <w:ilvl w:val="1"/>
          <w:numId w:val="1"/>
        </w:numPr>
      </w:pPr>
      <w:r>
        <w:t xml:space="preserve">Saisonindikator = 1 (Signifikante Saison vorhanden): </w:t>
      </w:r>
      <w:r w:rsidRPr="00785094">
        <w:rPr>
          <w:b/>
        </w:rPr>
        <w:t>Saisonaler MK Test</w:t>
      </w:r>
    </w:p>
    <w:p w:rsidR="00785094" w:rsidRDefault="00785094" w:rsidP="00785094">
      <w:pPr>
        <w:pStyle w:val="Listenabsatz"/>
        <w:numPr>
          <w:ilvl w:val="1"/>
          <w:numId w:val="1"/>
        </w:numPr>
      </w:pPr>
      <w:r>
        <w:t xml:space="preserve">Saisonindikator = 0 oder 9 (keine signifikante Saison oder Saisonindikator nicht ermittelbar): </w:t>
      </w:r>
      <w:r w:rsidRPr="00785094">
        <w:rPr>
          <w:b/>
        </w:rPr>
        <w:t>Einfacher MK Test</w:t>
      </w:r>
      <w:r>
        <w:t>.</w:t>
      </w:r>
    </w:p>
    <w:p w:rsidR="002871C3" w:rsidRDefault="002B0F84" w:rsidP="00D129E4">
      <w:r>
        <w:t>Der Mann Kendall Test ist nicht-parametrisch, d.h. er ist verteilungsfrei und erfordert keinen linearen Trend.</w:t>
      </w:r>
      <w:r w:rsidR="00685DE0">
        <w:t xml:space="preserve"> </w:t>
      </w:r>
      <w:r w:rsidR="003A06FF">
        <w:t xml:space="preserve">Als auf Rängen basierter Test ist er relativ robust gegenüber Ausreißern. </w:t>
      </w:r>
      <w:r w:rsidR="00685DE0">
        <w:t xml:space="preserve">Er </w:t>
      </w:r>
      <w:r w:rsidR="002871C3">
        <w:t>testet</w:t>
      </w:r>
      <w:r w:rsidR="00685DE0">
        <w:t xml:space="preserve"> die Nullhypothese, dass kein monoton steigender oder fallender Trend in den Daten vorliegt. </w:t>
      </w:r>
      <w:r w:rsidR="002871C3">
        <w:t xml:space="preserve">Bei Ablehnung der Nullhypothese liegt ein signifikanter Trend vor. </w:t>
      </w:r>
      <w:r w:rsidR="00685DE0">
        <w:t xml:space="preserve">Der einfache MK Trendtest </w:t>
      </w:r>
      <w:r w:rsidR="002871C3">
        <w:t xml:space="preserve">kann nur bei nicht autokorrelierten Verbrauchsdaten angewendet werden. Der saisonale MK Trendtest berücksichtigt Autokorrelation in Saisonlänge. </w:t>
      </w:r>
    </w:p>
    <w:p w:rsidR="002871C3" w:rsidRDefault="002871C3" w:rsidP="00D129E4">
      <w:r>
        <w:t xml:space="preserve">Der Test basiert auf dem Vorzeichen-Vergleich der Differenzen aufeinanderfolgender Zeitreihenwerte. Mengen, die mehrfach in Zeitreihen vorkommen (sog. gebundene Werte), verursachen 0-Differenzen und müssen bei der Berechnung der Varianz gesondert berücksichtigt werden. </w:t>
      </w:r>
    </w:p>
    <w:p w:rsidR="00D129E4" w:rsidRPr="00785094" w:rsidRDefault="00D129E4" w:rsidP="00785094">
      <w:pPr>
        <w:rPr>
          <w:b/>
          <w:u w:val="single"/>
        </w:rPr>
      </w:pPr>
      <w:r w:rsidRPr="00785094">
        <w:rPr>
          <w:b/>
          <w:u w:val="single"/>
        </w:rPr>
        <w:t>Einfacher Mann Kendall Trendtest</w:t>
      </w:r>
    </w:p>
    <w:p w:rsidR="00D129E4" w:rsidRDefault="00D129E4" w:rsidP="00785094">
      <w:r w:rsidRPr="00785094">
        <w:t xml:space="preserve">Der </w:t>
      </w:r>
      <w:r w:rsidR="002871C3">
        <w:t xml:space="preserve">einfache </w:t>
      </w:r>
      <w:r w:rsidRPr="00785094">
        <w:t>Mann Kendall Test untersucht die Entwicklung aufeinander folgender Verbrauchswerte.</w:t>
      </w:r>
      <w:r w:rsidR="003A06FF">
        <w:t xml:space="preserve"> </w:t>
      </w:r>
      <w:r>
        <w:t>Dazu werden zunächst die Vorzeichen der gebildeten Differenzen untersucht und aufsummiert.</w:t>
      </w:r>
    </w:p>
    <w:p w:rsidR="00D129E4" w:rsidRPr="000E476E" w:rsidRDefault="00D129E4" w:rsidP="00785094">
      <w:pPr>
        <w:rPr>
          <w:b/>
        </w:rPr>
      </w:pPr>
      <w:r w:rsidRPr="00785094">
        <w:rPr>
          <w:b/>
        </w:rPr>
        <w:t>Formel:</w:t>
      </w:r>
    </w:p>
    <w:tbl>
      <w:tblPr>
        <w:tblpPr w:leftFromText="141" w:rightFromText="141" w:vertAnchor="text" w:horzAnchor="margin" w:tblpY="-45"/>
        <w:tblW w:w="0" w:type="auto"/>
        <w:tblBorders>
          <w:top w:val="single" w:sz="4" w:space="0" w:color="auto"/>
          <w:left w:val="single" w:sz="4" w:space="0" w:color="auto"/>
          <w:bottom w:val="single" w:sz="4" w:space="0" w:color="auto"/>
          <w:right w:val="single" w:sz="4" w:space="0" w:color="auto"/>
          <w:insideH w:val="dashed" w:sz="4" w:space="0" w:color="auto"/>
          <w:insideV w:val="single" w:sz="4" w:space="0" w:color="auto"/>
        </w:tblBorders>
        <w:tblCellMar>
          <w:left w:w="70" w:type="dxa"/>
          <w:right w:w="70" w:type="dxa"/>
        </w:tblCellMar>
        <w:tblLook w:val="0000" w:firstRow="0" w:lastRow="0" w:firstColumn="0" w:lastColumn="0" w:noHBand="0" w:noVBand="0"/>
      </w:tblPr>
      <w:tblGrid>
        <w:gridCol w:w="8359"/>
      </w:tblGrid>
      <w:tr w:rsidR="00D129E4" w:rsidRPr="004F7CAE" w:rsidTr="00E23821">
        <w:trPr>
          <w:trHeight w:val="416"/>
        </w:trPr>
        <w:tc>
          <w:tcPr>
            <w:tcW w:w="8359" w:type="dxa"/>
          </w:tcPr>
          <w:p w:rsidR="00D129E4" w:rsidRPr="00785094" w:rsidRDefault="00D129E4" w:rsidP="00E23821">
            <w:pPr>
              <w:pStyle w:val="BPnormalerText"/>
              <w:rPr>
                <w:szCs w:val="22"/>
              </w:rPr>
            </w:pPr>
            <w:r w:rsidRPr="00785094">
              <w:rPr>
                <w:szCs w:val="22"/>
              </w:rPr>
              <w:lastRenderedPageBreak/>
              <w:t>Kennzahl S der Verbrauchsreihe:</w:t>
            </w:r>
          </w:p>
          <w:p w:rsidR="00D129E4" w:rsidRPr="00785094" w:rsidRDefault="00D129E4" w:rsidP="00E23821">
            <w:pPr>
              <w:pStyle w:val="BPnormalerText"/>
              <w:rPr>
                <w:szCs w:val="22"/>
              </w:rPr>
            </w:pPr>
            <m:oMathPara>
              <m:oMathParaPr>
                <m:jc m:val="left"/>
              </m:oMathParaPr>
              <m:oMath>
                <m:r>
                  <m:rPr>
                    <m:sty m:val="p"/>
                  </m:rPr>
                  <w:rPr>
                    <w:rFonts w:ascii="Cambria Math" w:hAnsi="Cambria Math"/>
                    <w:szCs w:val="22"/>
                  </w:rPr>
                  <m:t xml:space="preserve">S= </m:t>
                </m:r>
                <m:nary>
                  <m:naryPr>
                    <m:chr m:val="∑"/>
                    <m:limLoc m:val="undOvr"/>
                    <m:ctrlPr>
                      <w:rPr>
                        <w:rFonts w:ascii="Cambria Math" w:hAnsi="Cambria Math"/>
                        <w:szCs w:val="22"/>
                      </w:rPr>
                    </m:ctrlPr>
                  </m:naryPr>
                  <m:sub>
                    <m:r>
                      <w:rPr>
                        <w:rFonts w:ascii="Cambria Math" w:hAnsi="Cambria Math"/>
                        <w:szCs w:val="22"/>
                      </w:rPr>
                      <m:t>k</m:t>
                    </m:r>
                    <m:r>
                      <m:rPr>
                        <m:sty m:val="p"/>
                      </m:rPr>
                      <w:rPr>
                        <w:rFonts w:ascii="Cambria Math" w:hAnsi="Cambria Math"/>
                        <w:szCs w:val="22"/>
                      </w:rPr>
                      <m:t>=1</m:t>
                    </m:r>
                  </m:sub>
                  <m:sup>
                    <m:r>
                      <w:rPr>
                        <w:rFonts w:ascii="Cambria Math" w:hAnsi="Cambria Math"/>
                        <w:szCs w:val="22"/>
                      </w:rPr>
                      <m:t>n</m:t>
                    </m:r>
                    <m:r>
                      <m:rPr>
                        <m:sty m:val="p"/>
                      </m:rPr>
                      <w:rPr>
                        <w:rFonts w:ascii="Cambria Math" w:hAnsi="Cambria Math"/>
                        <w:szCs w:val="22"/>
                      </w:rPr>
                      <m:t>-1</m:t>
                    </m:r>
                  </m:sup>
                  <m:e>
                    <m:nary>
                      <m:naryPr>
                        <m:chr m:val="∑"/>
                        <m:limLoc m:val="undOvr"/>
                        <m:ctrlPr>
                          <w:rPr>
                            <w:rFonts w:ascii="Cambria Math" w:hAnsi="Cambria Math"/>
                            <w:szCs w:val="22"/>
                          </w:rPr>
                        </m:ctrlPr>
                      </m:naryPr>
                      <m:sub>
                        <m:r>
                          <w:rPr>
                            <w:rFonts w:ascii="Cambria Math" w:hAnsi="Cambria Math"/>
                            <w:szCs w:val="22"/>
                          </w:rPr>
                          <m:t>j</m:t>
                        </m:r>
                        <m:r>
                          <m:rPr>
                            <m:sty m:val="p"/>
                          </m:rPr>
                          <w:rPr>
                            <w:rFonts w:ascii="Cambria Math" w:hAnsi="Cambria Math"/>
                            <w:szCs w:val="22"/>
                          </w:rPr>
                          <m:t>=</m:t>
                        </m:r>
                        <m:r>
                          <w:rPr>
                            <w:rFonts w:ascii="Cambria Math" w:hAnsi="Cambria Math"/>
                            <w:szCs w:val="22"/>
                          </w:rPr>
                          <m:t>k</m:t>
                        </m:r>
                        <m:r>
                          <m:rPr>
                            <m:sty m:val="p"/>
                          </m:rPr>
                          <w:rPr>
                            <w:rFonts w:ascii="Cambria Math" w:hAnsi="Cambria Math"/>
                            <w:szCs w:val="22"/>
                          </w:rPr>
                          <m:t>-1</m:t>
                        </m:r>
                      </m:sub>
                      <m:sup>
                        <m:r>
                          <m:rPr>
                            <m:sty m:val="p"/>
                          </m:rPr>
                          <w:rPr>
                            <w:rFonts w:ascii="Cambria Math" w:hAnsi="Cambria Math"/>
                            <w:szCs w:val="22"/>
                          </w:rPr>
                          <m:t>n</m:t>
                        </m:r>
                      </m:sup>
                      <m:e>
                        <m:r>
                          <w:rPr>
                            <w:rFonts w:ascii="Cambria Math" w:hAnsi="Cambria Math"/>
                            <w:szCs w:val="22"/>
                          </w:rPr>
                          <m:t>sgn</m:t>
                        </m:r>
                        <m:r>
                          <m:rPr>
                            <m:sty m:val="p"/>
                          </m:rPr>
                          <w:rPr>
                            <w:rFonts w:ascii="Cambria Math" w:hAnsi="Cambria Math"/>
                            <w:szCs w:val="22"/>
                          </w:rPr>
                          <m:t>(</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j</m:t>
                            </m:r>
                            <m:r>
                              <m:rPr>
                                <m:sty m:val="p"/>
                              </m:rPr>
                              <w:rPr>
                                <w:rFonts w:ascii="Cambria Math" w:hAnsi="Cambria Math"/>
                                <w:szCs w:val="22"/>
                              </w:rPr>
                              <m:t>)</m:t>
                            </m:r>
                          </m:sub>
                        </m:sSub>
                        <m:r>
                          <m:rPr>
                            <m:sty m:val="p"/>
                          </m:rPr>
                          <w:rPr>
                            <w:rFonts w:ascii="Cambria Math" w:hAnsi="Cambria Math"/>
                            <w:szCs w:val="22"/>
                          </w:rPr>
                          <m:t>-</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k</m:t>
                            </m:r>
                            <m:r>
                              <m:rPr>
                                <m:sty m:val="p"/>
                              </m:rPr>
                              <w:rPr>
                                <w:rFonts w:ascii="Cambria Math" w:hAnsi="Cambria Math"/>
                                <w:szCs w:val="22"/>
                              </w:rPr>
                              <m:t>)</m:t>
                            </m:r>
                          </m:sub>
                        </m:sSub>
                        <m:r>
                          <m:rPr>
                            <m:sty m:val="p"/>
                          </m:rPr>
                          <w:rPr>
                            <w:rFonts w:ascii="Cambria Math" w:hAnsi="Cambria Math"/>
                            <w:szCs w:val="22"/>
                          </w:rPr>
                          <m:t>)</m:t>
                        </m:r>
                      </m:e>
                    </m:nary>
                  </m:e>
                </m:nary>
              </m:oMath>
            </m:oMathPara>
          </w:p>
          <w:p w:rsidR="00D129E4" w:rsidRPr="00785094" w:rsidRDefault="00D129E4" w:rsidP="00E23821">
            <w:pPr>
              <w:pStyle w:val="BPnormalerText"/>
              <w:rPr>
                <w:szCs w:val="22"/>
              </w:rPr>
            </w:pPr>
            <w:r w:rsidRPr="00785094">
              <w:rPr>
                <w:szCs w:val="22"/>
              </w:rPr>
              <w:t>mit der Vorzeichenfunktion</w:t>
            </w:r>
          </w:p>
          <w:p w:rsidR="00D129E4" w:rsidRPr="00785094" w:rsidRDefault="00D129E4" w:rsidP="00E23821">
            <w:pPr>
              <w:pStyle w:val="BPnormalerText"/>
              <w:rPr>
                <w:szCs w:val="22"/>
              </w:rPr>
            </w:pPr>
            <m:oMathPara>
              <m:oMathParaPr>
                <m:jc m:val="left"/>
              </m:oMathParaPr>
              <m:oMath>
                <m:r>
                  <w:rPr>
                    <w:rFonts w:ascii="Cambria Math" w:hAnsi="Cambria Math"/>
                    <w:szCs w:val="22"/>
                  </w:rPr>
                  <m:t>sgn</m:t>
                </m:r>
                <m:d>
                  <m:dPr>
                    <m:ctrlPr>
                      <w:rPr>
                        <w:rFonts w:ascii="Cambria Math" w:hAnsi="Cambria Math"/>
                        <w:szCs w:val="22"/>
                      </w:rPr>
                    </m:ctrlPr>
                  </m:dPr>
                  <m:e>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j</m:t>
                        </m:r>
                        <m:r>
                          <m:rPr>
                            <m:sty m:val="p"/>
                          </m:rPr>
                          <w:rPr>
                            <w:rFonts w:ascii="Cambria Math" w:hAnsi="Cambria Math"/>
                            <w:szCs w:val="22"/>
                          </w:rPr>
                          <m:t>)</m:t>
                        </m:r>
                      </m:sub>
                    </m:sSub>
                    <m:r>
                      <m:rPr>
                        <m:sty m:val="p"/>
                      </m:rPr>
                      <w:rPr>
                        <w:rFonts w:ascii="Cambria Math" w:hAnsi="Cambria Math"/>
                        <w:szCs w:val="22"/>
                      </w:rPr>
                      <m:t>-</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k</m:t>
                        </m:r>
                        <m:r>
                          <m:rPr>
                            <m:sty m:val="p"/>
                          </m:rPr>
                          <w:rPr>
                            <w:rFonts w:ascii="Cambria Math" w:hAnsi="Cambria Math"/>
                            <w:szCs w:val="22"/>
                          </w:rPr>
                          <m:t>)</m:t>
                        </m:r>
                      </m:sub>
                    </m:sSub>
                  </m:e>
                </m:d>
                <m:r>
                  <m:rPr>
                    <m:sty m:val="p"/>
                  </m:rPr>
                  <w:rPr>
                    <w:rFonts w:ascii="Cambria Math" w:hAnsi="Cambria Math"/>
                    <w:szCs w:val="22"/>
                  </w:rPr>
                  <m:t xml:space="preserve">= </m:t>
                </m:r>
                <m:d>
                  <m:dPr>
                    <m:begChr m:val="{"/>
                    <m:endChr m:val=""/>
                    <m:ctrlPr>
                      <w:rPr>
                        <w:rFonts w:ascii="Cambria Math" w:hAnsi="Cambria Math"/>
                        <w:szCs w:val="22"/>
                      </w:rPr>
                    </m:ctrlPr>
                  </m:dPr>
                  <m:e>
                    <m:eqArr>
                      <m:eqArrPr>
                        <m:ctrlPr>
                          <w:rPr>
                            <w:rFonts w:ascii="Cambria Math" w:hAnsi="Cambria Math"/>
                            <w:szCs w:val="22"/>
                          </w:rPr>
                        </m:ctrlPr>
                      </m:eqArrPr>
                      <m:e>
                        <m:r>
                          <m:rPr>
                            <m:sty m:val="p"/>
                          </m:rPr>
                          <w:rPr>
                            <w:rFonts w:ascii="Cambria Math" w:hAnsi="Cambria Math"/>
                            <w:szCs w:val="22"/>
                          </w:rPr>
                          <m:t xml:space="preserve">     1   (</m:t>
                        </m:r>
                        <m:r>
                          <w:rPr>
                            <w:rFonts w:ascii="Cambria Math" w:hAnsi="Cambria Math"/>
                            <w:szCs w:val="22"/>
                          </w:rPr>
                          <m:t>wenn</m:t>
                        </m:r>
                        <m:r>
                          <m:rPr>
                            <m:sty m:val="p"/>
                          </m:rPr>
                          <w:rPr>
                            <w:rFonts w:ascii="Cambria Math" w:hAnsi="Cambria Math"/>
                            <w:szCs w:val="22"/>
                          </w:rPr>
                          <m:t xml:space="preserve"> </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j</m:t>
                            </m:r>
                            <m:r>
                              <m:rPr>
                                <m:sty m:val="p"/>
                              </m:rPr>
                              <w:rPr>
                                <w:rFonts w:ascii="Cambria Math" w:hAnsi="Cambria Math"/>
                                <w:szCs w:val="22"/>
                              </w:rPr>
                              <m:t>)</m:t>
                            </m:r>
                          </m:sub>
                        </m:sSub>
                        <m:r>
                          <m:rPr>
                            <m:sty m:val="p"/>
                          </m:rPr>
                          <w:rPr>
                            <w:rFonts w:ascii="Cambria Math" w:hAnsi="Cambria Math"/>
                            <w:szCs w:val="22"/>
                          </w:rPr>
                          <m:t>-</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k</m:t>
                            </m:r>
                            <m:r>
                              <m:rPr>
                                <m:sty m:val="p"/>
                              </m:rPr>
                              <w:rPr>
                                <w:rFonts w:ascii="Cambria Math" w:hAnsi="Cambria Math"/>
                                <w:szCs w:val="22"/>
                              </w:rPr>
                              <m:t>)</m:t>
                            </m:r>
                          </m:sub>
                        </m:sSub>
                        <m:r>
                          <m:rPr>
                            <m:sty m:val="p"/>
                          </m:rPr>
                          <w:rPr>
                            <w:rFonts w:ascii="Cambria Math" w:hAnsi="Cambria Math"/>
                            <w:szCs w:val="22"/>
                          </w:rPr>
                          <m:t xml:space="preserve">&gt;0) </m:t>
                        </m:r>
                      </m:e>
                      <m:e>
                        <m:r>
                          <m:rPr>
                            <m:sty m:val="p"/>
                          </m:rPr>
                          <w:rPr>
                            <w:rFonts w:ascii="Cambria Math" w:hAnsi="Cambria Math"/>
                            <w:szCs w:val="22"/>
                          </w:rPr>
                          <m:t xml:space="preserve">    0   (</m:t>
                        </m:r>
                        <m:r>
                          <w:rPr>
                            <w:rFonts w:ascii="Cambria Math" w:hAnsi="Cambria Math"/>
                            <w:szCs w:val="22"/>
                          </w:rPr>
                          <m:t>wenn</m:t>
                        </m:r>
                        <m:r>
                          <m:rPr>
                            <m:sty m:val="p"/>
                          </m:rPr>
                          <w:rPr>
                            <w:rFonts w:ascii="Cambria Math" w:hAnsi="Cambria Math"/>
                            <w:szCs w:val="22"/>
                          </w:rPr>
                          <m:t xml:space="preserve"> </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j</m:t>
                            </m:r>
                            <m:r>
                              <m:rPr>
                                <m:sty m:val="p"/>
                              </m:rPr>
                              <w:rPr>
                                <w:rFonts w:ascii="Cambria Math" w:hAnsi="Cambria Math"/>
                                <w:szCs w:val="22"/>
                              </w:rPr>
                              <m:t>)</m:t>
                            </m:r>
                          </m:sub>
                        </m:sSub>
                        <m:r>
                          <m:rPr>
                            <m:sty m:val="p"/>
                          </m:rPr>
                          <w:rPr>
                            <w:rFonts w:ascii="Cambria Math" w:hAnsi="Cambria Math"/>
                            <w:szCs w:val="22"/>
                          </w:rPr>
                          <m:t>-</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k</m:t>
                            </m:r>
                            <m:r>
                              <m:rPr>
                                <m:sty m:val="p"/>
                              </m:rPr>
                              <w:rPr>
                                <w:rFonts w:ascii="Cambria Math" w:hAnsi="Cambria Math"/>
                                <w:szCs w:val="22"/>
                              </w:rPr>
                              <m:t>)</m:t>
                            </m:r>
                          </m:sub>
                        </m:sSub>
                        <m:r>
                          <m:rPr>
                            <m:sty m:val="p"/>
                          </m:rPr>
                          <w:rPr>
                            <w:rFonts w:ascii="Cambria Math" w:hAnsi="Cambria Math"/>
                            <w:szCs w:val="22"/>
                          </w:rPr>
                          <m:t>=0)</m:t>
                        </m:r>
                      </m:e>
                      <m:e>
                        <m:r>
                          <m:rPr>
                            <m:sty m:val="p"/>
                          </m:rPr>
                          <w:rPr>
                            <w:rFonts w:ascii="Cambria Math" w:hAnsi="Cambria Math"/>
                            <w:szCs w:val="22"/>
                          </w:rPr>
                          <m:t>-1   (</m:t>
                        </m:r>
                        <m:r>
                          <w:rPr>
                            <w:rFonts w:ascii="Cambria Math" w:hAnsi="Cambria Math"/>
                            <w:szCs w:val="22"/>
                          </w:rPr>
                          <m:t>wenn</m:t>
                        </m:r>
                        <m:r>
                          <m:rPr>
                            <m:sty m:val="p"/>
                          </m:rPr>
                          <w:rPr>
                            <w:rFonts w:ascii="Cambria Math" w:hAnsi="Cambria Math"/>
                            <w:szCs w:val="22"/>
                          </w:rPr>
                          <m:t xml:space="preserve"> </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j</m:t>
                            </m:r>
                            <m:r>
                              <m:rPr>
                                <m:sty m:val="p"/>
                              </m:rPr>
                              <w:rPr>
                                <w:rFonts w:ascii="Cambria Math" w:hAnsi="Cambria Math"/>
                                <w:szCs w:val="22"/>
                              </w:rPr>
                              <m:t>)</m:t>
                            </m:r>
                          </m:sub>
                        </m:sSub>
                        <m:r>
                          <m:rPr>
                            <m:sty m:val="p"/>
                          </m:rPr>
                          <w:rPr>
                            <w:rFonts w:ascii="Cambria Math" w:hAnsi="Cambria Math"/>
                            <w:szCs w:val="22"/>
                          </w:rPr>
                          <m:t>-</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k</m:t>
                            </m:r>
                            <m:r>
                              <m:rPr>
                                <m:sty m:val="p"/>
                              </m:rPr>
                              <w:rPr>
                                <w:rFonts w:ascii="Cambria Math" w:hAnsi="Cambria Math"/>
                                <w:szCs w:val="22"/>
                              </w:rPr>
                              <m:t>)</m:t>
                            </m:r>
                          </m:sub>
                        </m:sSub>
                        <m:r>
                          <m:rPr>
                            <m:sty m:val="p"/>
                          </m:rPr>
                          <w:rPr>
                            <w:rFonts w:ascii="Cambria Math" w:hAnsi="Cambria Math"/>
                            <w:szCs w:val="22"/>
                          </w:rPr>
                          <m:t>&lt;0)</m:t>
                        </m:r>
                      </m:e>
                    </m:eqArr>
                  </m:e>
                </m:d>
              </m:oMath>
            </m:oMathPara>
          </w:p>
        </w:tc>
      </w:tr>
      <w:tr w:rsidR="00D129E4" w:rsidRPr="004F7CAE" w:rsidTr="00E23821">
        <w:trPr>
          <w:trHeight w:val="416"/>
        </w:trPr>
        <w:tc>
          <w:tcPr>
            <w:tcW w:w="8359" w:type="dxa"/>
          </w:tcPr>
          <w:p w:rsidR="00D129E4" w:rsidRPr="00785094" w:rsidRDefault="00D129E4" w:rsidP="00E23821">
            <w:pPr>
              <w:pStyle w:val="BPnormalerText"/>
              <w:rPr>
                <w:szCs w:val="22"/>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(j)</m:t>
                  </m:r>
                </m:sub>
              </m:sSub>
            </m:oMath>
            <w:r w:rsidRPr="00785094">
              <w:rPr>
                <w:szCs w:val="22"/>
              </w:rPr>
              <w:t xml:space="preserve"> = Verbrauch der Periode j</w:t>
            </w:r>
          </w:p>
          <w:p w:rsidR="00D129E4" w:rsidRPr="00785094" w:rsidRDefault="00D129E4" w:rsidP="00E23821">
            <w:pPr>
              <w:pStyle w:val="BPnormalerText"/>
              <w:rPr>
                <w:szCs w:val="22"/>
              </w:rPr>
            </w:pPr>
            <m:oMath>
              <m:r>
                <w:rPr>
                  <w:rFonts w:ascii="Cambria Math" w:hAnsi="Cambria Math"/>
                  <w:sz w:val="28"/>
                  <w:szCs w:val="28"/>
                </w:rPr>
                <m:t>S</m:t>
              </m:r>
            </m:oMath>
            <w:r w:rsidRPr="00785094">
              <w:rPr>
                <w:szCs w:val="22"/>
              </w:rPr>
              <w:t xml:space="preserve">     = Kennzahl S der Verbrauchsreihe</w:t>
            </w:r>
          </w:p>
        </w:tc>
      </w:tr>
    </w:tbl>
    <w:p w:rsidR="00D129E4" w:rsidRDefault="00D129E4" w:rsidP="00D129E4">
      <w:pPr>
        <w:rPr>
          <w:highlight w:val="yellow"/>
        </w:rPr>
      </w:pPr>
    </w:p>
    <w:p w:rsidR="00D129E4" w:rsidRDefault="00D129E4" w:rsidP="00D129E4"/>
    <w:p w:rsidR="00D129E4" w:rsidRDefault="00D129E4" w:rsidP="00D129E4"/>
    <w:p w:rsidR="00D129E4" w:rsidRDefault="00D129E4" w:rsidP="00D129E4"/>
    <w:p w:rsidR="00D129E4" w:rsidRDefault="00D129E4" w:rsidP="00D129E4"/>
    <w:p w:rsidR="00D129E4" w:rsidRDefault="00D129E4" w:rsidP="00D129E4"/>
    <w:p w:rsidR="00D129E4" w:rsidRDefault="00D129E4" w:rsidP="00D129E4"/>
    <w:p w:rsidR="00D129E4" w:rsidRDefault="00D129E4" w:rsidP="00D129E4"/>
    <w:p w:rsidR="00D129E4" w:rsidRDefault="00D129E4" w:rsidP="00D129E4"/>
    <w:p w:rsidR="00D129E4" w:rsidRDefault="00D129E4" w:rsidP="00785094">
      <w:r>
        <w:t xml:space="preserve">S ist positiv, wenn später in der Verbrauchsreihe auftretende Periodenmengen tendenziell größer sind als Mengen früherer Perioden (steigender Trend). Ist S negativ, sind frühere Periodenmengen tendenziell größer als Mengen späterer Perioden (fallender Trend). </w:t>
      </w:r>
    </w:p>
    <w:p w:rsidR="00D129E4" w:rsidRDefault="00D129E4" w:rsidP="00785094">
      <w:r>
        <w:t>Zur Überprüfung der statistischen Signifikanz der Kennzahl S wird zusätzlich die Varianz von S ermittelt. Die Verbrauchsreihe wird dafür zunächst auf mehrfach auftretende identische Periodenwerte untersucht. Relevant ist dabei nicht die konkrete Menge, sondern wie oft sie in der Zeitreihe auftritt (</w:t>
      </w:r>
      <m:oMath>
        <m:sSub>
          <m:sSubPr>
            <m:ctrlPr>
              <w:rPr>
                <w:rFonts w:ascii="Cambria Math" w:hAnsi="Cambria Math"/>
              </w:rPr>
            </m:ctrlPr>
          </m:sSubPr>
          <m:e>
            <m:r>
              <w:rPr>
                <w:rFonts w:ascii="Cambria Math" w:hAnsi="Cambria Math"/>
              </w:rPr>
              <m:t>t</m:t>
            </m:r>
          </m:e>
          <m:sub>
            <m:r>
              <m:rPr>
                <m:sty m:val="p"/>
              </m:rPr>
              <w:rPr>
                <w:rFonts w:ascii="Cambria Math" w:hAnsi="Cambria Math"/>
              </w:rPr>
              <m:t>(</m:t>
            </m:r>
            <m:r>
              <w:rPr>
                <w:rFonts w:ascii="Cambria Math" w:hAnsi="Cambria Math"/>
              </w:rPr>
              <m:t>p</m:t>
            </m:r>
            <m:r>
              <m:rPr>
                <m:sty m:val="p"/>
              </m:rPr>
              <w:rPr>
                <w:rFonts w:ascii="Cambria Math" w:hAnsi="Cambria Math"/>
              </w:rPr>
              <m:t>)</m:t>
            </m:r>
          </m:sub>
        </m:sSub>
      </m:oMath>
      <w:r>
        <w:t>).</w:t>
      </w:r>
    </w:p>
    <w:p w:rsidR="00D129E4" w:rsidRPr="000E476E" w:rsidRDefault="00D129E4" w:rsidP="00785094">
      <w:pPr>
        <w:rPr>
          <w:b/>
        </w:rPr>
      </w:pPr>
      <w:r w:rsidRPr="00785094">
        <w:rPr>
          <w:b/>
        </w:rPr>
        <w:t>Formel:</w:t>
      </w:r>
    </w:p>
    <w:tbl>
      <w:tblPr>
        <w:tblpPr w:leftFromText="141" w:rightFromText="141" w:vertAnchor="text" w:horzAnchor="margin" w:tblpY="-45"/>
        <w:tblW w:w="0" w:type="auto"/>
        <w:tblBorders>
          <w:top w:val="single" w:sz="4" w:space="0" w:color="auto"/>
          <w:left w:val="single" w:sz="4" w:space="0" w:color="auto"/>
          <w:bottom w:val="single" w:sz="4" w:space="0" w:color="auto"/>
          <w:right w:val="single" w:sz="4" w:space="0" w:color="auto"/>
          <w:insideH w:val="dashed" w:sz="4" w:space="0" w:color="auto"/>
          <w:insideV w:val="single" w:sz="4" w:space="0" w:color="auto"/>
        </w:tblBorders>
        <w:tblCellMar>
          <w:left w:w="70" w:type="dxa"/>
          <w:right w:w="70" w:type="dxa"/>
        </w:tblCellMar>
        <w:tblLook w:val="0000" w:firstRow="0" w:lastRow="0" w:firstColumn="0" w:lastColumn="0" w:noHBand="0" w:noVBand="0"/>
      </w:tblPr>
      <w:tblGrid>
        <w:gridCol w:w="8359"/>
      </w:tblGrid>
      <w:tr w:rsidR="00D129E4" w:rsidRPr="004F7CAE" w:rsidTr="00E23821">
        <w:trPr>
          <w:trHeight w:val="416"/>
        </w:trPr>
        <w:tc>
          <w:tcPr>
            <w:tcW w:w="8359" w:type="dxa"/>
          </w:tcPr>
          <w:p w:rsidR="00D129E4" w:rsidRPr="0067439D" w:rsidRDefault="00D129E4" w:rsidP="00E23821">
            <w:pPr>
              <w:pStyle w:val="BPnormalerText"/>
              <w:rPr>
                <w:szCs w:val="22"/>
                <w:highlight w:val="yellow"/>
              </w:rPr>
            </w:pPr>
            <m:oMathPara>
              <m:oMathParaPr>
                <m:jc m:val="left"/>
              </m:oMathParaPr>
              <m:oMath>
                <m:r>
                  <w:rPr>
                    <w:rFonts w:ascii="Cambria Math" w:hAnsi="Cambria Math"/>
                    <w:szCs w:val="22"/>
                  </w:rPr>
                  <m:t>VAR</m:t>
                </m:r>
                <m:d>
                  <m:dPr>
                    <m:ctrlPr>
                      <w:rPr>
                        <w:rFonts w:ascii="Cambria Math" w:hAnsi="Cambria Math"/>
                        <w:szCs w:val="22"/>
                      </w:rPr>
                    </m:ctrlPr>
                  </m:dPr>
                  <m:e>
                    <m:r>
                      <w:rPr>
                        <w:rFonts w:ascii="Cambria Math" w:hAnsi="Cambria Math"/>
                        <w:szCs w:val="22"/>
                      </w:rPr>
                      <m:t>S</m:t>
                    </m:r>
                  </m:e>
                </m:d>
                <m:r>
                  <m:rPr>
                    <m:sty m:val="p"/>
                  </m:rPr>
                  <w:rPr>
                    <w:rFonts w:ascii="Cambria Math" w:hAnsi="Cambria Math"/>
                    <w:szCs w:val="22"/>
                  </w:rPr>
                  <m:t xml:space="preserve">= </m:t>
                </m:r>
                <m:f>
                  <m:fPr>
                    <m:ctrlPr>
                      <w:rPr>
                        <w:rFonts w:ascii="Cambria Math" w:hAnsi="Cambria Math"/>
                        <w:szCs w:val="22"/>
                      </w:rPr>
                    </m:ctrlPr>
                  </m:fPr>
                  <m:num>
                    <m:r>
                      <m:rPr>
                        <m:sty m:val="p"/>
                      </m:rPr>
                      <w:rPr>
                        <w:rFonts w:ascii="Cambria Math" w:hAnsi="Cambria Math"/>
                        <w:szCs w:val="22"/>
                      </w:rPr>
                      <m:t>1</m:t>
                    </m:r>
                  </m:num>
                  <m:den>
                    <m:r>
                      <m:rPr>
                        <m:sty m:val="p"/>
                      </m:rPr>
                      <w:rPr>
                        <w:rFonts w:ascii="Cambria Math" w:hAnsi="Cambria Math"/>
                        <w:szCs w:val="22"/>
                      </w:rPr>
                      <m:t>18</m:t>
                    </m:r>
                  </m:den>
                </m:f>
                <m:d>
                  <m:dPr>
                    <m:begChr m:val="["/>
                    <m:endChr m:val="]"/>
                    <m:ctrlPr>
                      <w:rPr>
                        <w:rFonts w:ascii="Cambria Math" w:hAnsi="Cambria Math"/>
                        <w:szCs w:val="22"/>
                      </w:rPr>
                    </m:ctrlPr>
                  </m:dPr>
                  <m:e>
                    <m:r>
                      <w:rPr>
                        <w:rFonts w:ascii="Cambria Math" w:hAnsi="Cambria Math"/>
                        <w:szCs w:val="22"/>
                      </w:rPr>
                      <m:t>n</m:t>
                    </m:r>
                    <m:r>
                      <m:rPr>
                        <m:sty m:val="p"/>
                      </m:rPr>
                      <w:rPr>
                        <w:rFonts w:ascii="Cambria Math" w:hAnsi="Cambria Math"/>
                        <w:szCs w:val="22"/>
                      </w:rPr>
                      <m:t>*</m:t>
                    </m:r>
                    <m:d>
                      <m:dPr>
                        <m:ctrlPr>
                          <w:rPr>
                            <w:rFonts w:ascii="Cambria Math" w:hAnsi="Cambria Math"/>
                            <w:szCs w:val="22"/>
                          </w:rPr>
                        </m:ctrlPr>
                      </m:dPr>
                      <m:e>
                        <m:r>
                          <w:rPr>
                            <w:rFonts w:ascii="Cambria Math" w:hAnsi="Cambria Math"/>
                            <w:szCs w:val="22"/>
                          </w:rPr>
                          <m:t>n</m:t>
                        </m:r>
                        <m:r>
                          <m:rPr>
                            <m:sty m:val="p"/>
                          </m:rPr>
                          <w:rPr>
                            <w:rFonts w:ascii="Cambria Math" w:hAnsi="Cambria Math"/>
                            <w:szCs w:val="22"/>
                          </w:rPr>
                          <m:t>-1</m:t>
                        </m:r>
                      </m:e>
                    </m:d>
                    <m:r>
                      <m:rPr>
                        <m:sty m:val="p"/>
                      </m:rPr>
                      <w:rPr>
                        <w:rFonts w:ascii="Cambria Math" w:hAnsi="Cambria Math"/>
                        <w:szCs w:val="22"/>
                      </w:rPr>
                      <m:t>*</m:t>
                    </m:r>
                    <m:d>
                      <m:dPr>
                        <m:ctrlPr>
                          <w:rPr>
                            <w:rFonts w:ascii="Cambria Math" w:hAnsi="Cambria Math"/>
                            <w:szCs w:val="22"/>
                          </w:rPr>
                        </m:ctrlPr>
                      </m:dPr>
                      <m:e>
                        <m:r>
                          <m:rPr>
                            <m:sty m:val="p"/>
                          </m:rPr>
                          <w:rPr>
                            <w:rFonts w:ascii="Cambria Math" w:hAnsi="Cambria Math"/>
                            <w:szCs w:val="22"/>
                          </w:rPr>
                          <m:t>2*</m:t>
                        </m:r>
                        <m:r>
                          <w:rPr>
                            <w:rFonts w:ascii="Cambria Math" w:hAnsi="Cambria Math"/>
                            <w:szCs w:val="22"/>
                          </w:rPr>
                          <m:t>n</m:t>
                        </m:r>
                        <m:r>
                          <m:rPr>
                            <m:sty m:val="p"/>
                          </m:rPr>
                          <w:rPr>
                            <w:rFonts w:ascii="Cambria Math" w:hAnsi="Cambria Math"/>
                            <w:szCs w:val="22"/>
                          </w:rPr>
                          <m:t>+5</m:t>
                        </m:r>
                      </m:e>
                    </m:d>
                    <m:r>
                      <m:rPr>
                        <m:sty m:val="p"/>
                      </m:rPr>
                      <w:rPr>
                        <w:rFonts w:ascii="Cambria Math" w:hAnsi="Cambria Math"/>
                        <w:szCs w:val="22"/>
                      </w:rPr>
                      <m:t xml:space="preserve">- </m:t>
                    </m:r>
                    <m:nary>
                      <m:naryPr>
                        <m:chr m:val="∑"/>
                        <m:limLoc m:val="undOvr"/>
                        <m:ctrlPr>
                          <w:rPr>
                            <w:rFonts w:ascii="Cambria Math" w:hAnsi="Cambria Math"/>
                            <w:szCs w:val="22"/>
                          </w:rPr>
                        </m:ctrlPr>
                      </m:naryPr>
                      <m:sub>
                        <m:r>
                          <w:rPr>
                            <w:rFonts w:ascii="Cambria Math" w:hAnsi="Cambria Math"/>
                            <w:szCs w:val="22"/>
                          </w:rPr>
                          <m:t>p=</m:t>
                        </m:r>
                        <m:r>
                          <m:rPr>
                            <m:sty m:val="p"/>
                          </m:rPr>
                          <w:rPr>
                            <w:rFonts w:ascii="Cambria Math" w:hAnsi="Cambria Math"/>
                            <w:szCs w:val="22"/>
                          </w:rPr>
                          <m:t>1</m:t>
                        </m:r>
                      </m:sub>
                      <m:sup>
                        <m:r>
                          <w:rPr>
                            <w:rFonts w:ascii="Cambria Math" w:hAnsi="Cambria Math"/>
                            <w:szCs w:val="22"/>
                          </w:rPr>
                          <m:t>g</m:t>
                        </m:r>
                      </m:sup>
                      <m:e>
                        <m:sSub>
                          <m:sSubPr>
                            <m:ctrlPr>
                              <w:rPr>
                                <w:rFonts w:ascii="Cambria Math" w:hAnsi="Cambria Math"/>
                                <w:szCs w:val="22"/>
                              </w:rPr>
                            </m:ctrlPr>
                          </m:sSubPr>
                          <m:e>
                            <m:r>
                              <w:rPr>
                                <w:rFonts w:ascii="Cambria Math" w:hAnsi="Cambria Math"/>
                                <w:szCs w:val="22"/>
                              </w:rPr>
                              <m:t>t</m:t>
                            </m:r>
                          </m:e>
                          <m:sub>
                            <m:r>
                              <w:rPr>
                                <w:rFonts w:ascii="Cambria Math" w:hAnsi="Cambria Math"/>
                                <w:szCs w:val="22"/>
                              </w:rPr>
                              <m:t>(p)</m:t>
                            </m:r>
                          </m:sub>
                        </m:sSub>
                        <m:r>
                          <m:rPr>
                            <m:sty m:val="p"/>
                          </m:rPr>
                          <w:rPr>
                            <w:rFonts w:ascii="Cambria Math" w:hAnsi="Cambria Math"/>
                            <w:szCs w:val="22"/>
                          </w:rPr>
                          <m:t>*</m:t>
                        </m:r>
                        <m:d>
                          <m:dPr>
                            <m:ctrlPr>
                              <w:rPr>
                                <w:rFonts w:ascii="Cambria Math" w:hAnsi="Cambria Math"/>
                                <w:szCs w:val="22"/>
                              </w:rPr>
                            </m:ctrlPr>
                          </m:dPr>
                          <m:e>
                            <m:sSub>
                              <m:sSubPr>
                                <m:ctrlPr>
                                  <w:rPr>
                                    <w:rFonts w:ascii="Cambria Math" w:hAnsi="Cambria Math"/>
                                    <w:szCs w:val="22"/>
                                  </w:rPr>
                                </m:ctrlPr>
                              </m:sSubPr>
                              <m:e>
                                <m:r>
                                  <w:rPr>
                                    <w:rFonts w:ascii="Cambria Math" w:hAnsi="Cambria Math"/>
                                    <w:szCs w:val="22"/>
                                  </w:rPr>
                                  <m:t>t</m:t>
                                </m:r>
                              </m:e>
                              <m:sub>
                                <m:r>
                                  <w:rPr>
                                    <w:rFonts w:ascii="Cambria Math" w:hAnsi="Cambria Math"/>
                                    <w:szCs w:val="22"/>
                                  </w:rPr>
                                  <m:t>(p)</m:t>
                                </m:r>
                              </m:sub>
                            </m:sSub>
                            <m:r>
                              <m:rPr>
                                <m:sty m:val="p"/>
                              </m:rPr>
                              <w:rPr>
                                <w:rFonts w:ascii="Cambria Math" w:hAnsi="Cambria Math"/>
                                <w:szCs w:val="22"/>
                              </w:rPr>
                              <m:t>-1</m:t>
                            </m:r>
                          </m:e>
                        </m:d>
                        <m:r>
                          <m:rPr>
                            <m:sty m:val="p"/>
                          </m:rPr>
                          <w:rPr>
                            <w:rFonts w:ascii="Cambria Math" w:hAnsi="Cambria Math"/>
                            <w:szCs w:val="22"/>
                          </w:rPr>
                          <m:t>*(2*</m:t>
                        </m:r>
                        <m:sSub>
                          <m:sSubPr>
                            <m:ctrlPr>
                              <w:rPr>
                                <w:rFonts w:ascii="Cambria Math" w:hAnsi="Cambria Math"/>
                                <w:szCs w:val="22"/>
                              </w:rPr>
                            </m:ctrlPr>
                          </m:sSubPr>
                          <m:e>
                            <m:r>
                              <w:rPr>
                                <w:rFonts w:ascii="Cambria Math" w:hAnsi="Cambria Math"/>
                                <w:szCs w:val="22"/>
                              </w:rPr>
                              <m:t>t</m:t>
                            </m:r>
                          </m:e>
                          <m:sub>
                            <m:r>
                              <w:rPr>
                                <w:rFonts w:ascii="Cambria Math" w:hAnsi="Cambria Math"/>
                                <w:szCs w:val="22"/>
                              </w:rPr>
                              <m:t>(p)</m:t>
                            </m:r>
                          </m:sub>
                        </m:sSub>
                        <m:r>
                          <m:rPr>
                            <m:sty m:val="p"/>
                          </m:rPr>
                          <w:rPr>
                            <w:rFonts w:ascii="Cambria Math" w:hAnsi="Cambria Math"/>
                            <w:szCs w:val="22"/>
                          </w:rPr>
                          <m:t>+5)</m:t>
                        </m:r>
                      </m:e>
                    </m:nary>
                  </m:e>
                </m:d>
              </m:oMath>
            </m:oMathPara>
          </w:p>
        </w:tc>
      </w:tr>
      <w:tr w:rsidR="00D129E4" w:rsidRPr="00785094" w:rsidTr="00E23821">
        <w:trPr>
          <w:trHeight w:val="416"/>
        </w:trPr>
        <w:tc>
          <w:tcPr>
            <w:tcW w:w="8359" w:type="dxa"/>
          </w:tcPr>
          <w:p w:rsidR="00D129E4" w:rsidRPr="00785094" w:rsidRDefault="00D129E4" w:rsidP="00E23821">
            <w:pPr>
              <w:pStyle w:val="BPnormalerText"/>
              <w:rPr>
                <w:szCs w:val="22"/>
              </w:rPr>
            </w:pPr>
            <m:oMath>
              <m:r>
                <w:rPr>
                  <w:rFonts w:ascii="Cambria Math" w:hAnsi="Cambria Math"/>
                  <w:szCs w:val="22"/>
                </w:rPr>
                <m:t>VAR(S)</m:t>
              </m:r>
            </m:oMath>
            <w:r w:rsidRPr="00785094">
              <w:rPr>
                <w:szCs w:val="22"/>
              </w:rPr>
              <w:t xml:space="preserve"> = Varianz von S</w:t>
            </w:r>
          </w:p>
          <w:p w:rsidR="00D129E4" w:rsidRPr="00785094" w:rsidRDefault="00D129E4" w:rsidP="00E23821">
            <w:pPr>
              <w:pStyle w:val="BPnormalerText"/>
              <w:rPr>
                <w:szCs w:val="22"/>
              </w:rPr>
            </w:pPr>
            <m:oMath>
              <m:r>
                <w:rPr>
                  <w:rFonts w:ascii="Cambria Math" w:hAnsi="Cambria Math"/>
                  <w:szCs w:val="22"/>
                </w:rPr>
                <m:t>n</m:t>
              </m:r>
            </m:oMath>
            <w:r w:rsidRPr="00785094">
              <w:rPr>
                <w:szCs w:val="22"/>
              </w:rPr>
              <w:t xml:space="preserve">          = Anzahl Perioden Verbrauchsreihe</w:t>
            </w:r>
          </w:p>
          <w:p w:rsidR="00D129E4" w:rsidRPr="00785094" w:rsidRDefault="00D129E4" w:rsidP="00E23821">
            <w:pPr>
              <w:pStyle w:val="BPnormalerText"/>
              <w:rPr>
                <w:szCs w:val="22"/>
              </w:rPr>
            </w:pPr>
            <m:oMath>
              <m:sSub>
                <m:sSubPr>
                  <m:ctrlPr>
                    <w:rPr>
                      <w:rFonts w:ascii="Cambria Math" w:hAnsi="Cambria Math"/>
                      <w:szCs w:val="22"/>
                    </w:rPr>
                  </m:ctrlPr>
                </m:sSubPr>
                <m:e>
                  <m:r>
                    <w:rPr>
                      <w:rFonts w:ascii="Cambria Math" w:hAnsi="Cambria Math"/>
                      <w:szCs w:val="22"/>
                    </w:rPr>
                    <m:t>t</m:t>
                  </m:r>
                </m:e>
                <m:sub>
                  <m:r>
                    <m:rPr>
                      <m:sty m:val="p"/>
                    </m:rPr>
                    <w:rPr>
                      <w:rFonts w:ascii="Cambria Math" w:hAnsi="Cambria Math"/>
                      <w:szCs w:val="22"/>
                    </w:rPr>
                    <m:t>(</m:t>
                  </m:r>
                  <m:r>
                    <w:rPr>
                      <w:rFonts w:ascii="Cambria Math" w:hAnsi="Cambria Math"/>
                      <w:szCs w:val="22"/>
                    </w:rPr>
                    <m:t>p</m:t>
                  </m:r>
                  <m:r>
                    <m:rPr>
                      <m:sty m:val="p"/>
                    </m:rPr>
                    <w:rPr>
                      <w:rFonts w:ascii="Cambria Math" w:hAnsi="Cambria Math"/>
                      <w:szCs w:val="22"/>
                    </w:rPr>
                    <m:t>)</m:t>
                  </m:r>
                </m:sub>
              </m:sSub>
            </m:oMath>
            <w:r w:rsidRPr="00785094">
              <w:rPr>
                <w:szCs w:val="22"/>
              </w:rPr>
              <w:t xml:space="preserve">       = Anzahl Perioden mit Menge p (nur mehrfach auftretende Mengen)</w:t>
            </w:r>
          </w:p>
        </w:tc>
      </w:tr>
    </w:tbl>
    <w:p w:rsidR="00D129E4" w:rsidRPr="00785094" w:rsidRDefault="00D129E4" w:rsidP="00D129E4"/>
    <w:p w:rsidR="00D129E4" w:rsidRDefault="00D129E4" w:rsidP="00D129E4"/>
    <w:p w:rsidR="00D129E4" w:rsidRDefault="00D129E4" w:rsidP="00D129E4"/>
    <w:p w:rsidR="00D129E4" w:rsidRDefault="00D129E4" w:rsidP="00D129E4"/>
    <w:p w:rsidR="00D129E4" w:rsidRDefault="00D129E4" w:rsidP="00D129E4"/>
    <w:p w:rsidR="00D129E4" w:rsidRDefault="00D129E4" w:rsidP="00D129E4"/>
    <w:p w:rsidR="00D129E4" w:rsidRPr="00785094" w:rsidRDefault="00D129E4" w:rsidP="00D129E4">
      <w:r w:rsidRPr="00785094">
        <w:t xml:space="preserve">Die Signifikanzprüfung (Signifikanzniveau 5%) erfolgt anhand der MK Teststatistik (abhängig von S). </w:t>
      </w:r>
    </w:p>
    <w:p w:rsidR="00D129E4" w:rsidRPr="00785094" w:rsidRDefault="00D129E4" w:rsidP="00785094">
      <w:pPr>
        <w:rPr>
          <w:b/>
        </w:rPr>
      </w:pPr>
      <w:r w:rsidRPr="00785094">
        <w:rPr>
          <w:b/>
        </w:rPr>
        <w:t>Formel:</w:t>
      </w:r>
    </w:p>
    <w:tbl>
      <w:tblPr>
        <w:tblpPr w:leftFromText="141" w:rightFromText="141" w:vertAnchor="text" w:horzAnchor="margin" w:tblpY="-45"/>
        <w:tblW w:w="0" w:type="auto"/>
        <w:tblBorders>
          <w:top w:val="single" w:sz="4" w:space="0" w:color="auto"/>
          <w:left w:val="single" w:sz="4" w:space="0" w:color="auto"/>
          <w:bottom w:val="single" w:sz="4" w:space="0" w:color="auto"/>
          <w:right w:val="single" w:sz="4" w:space="0" w:color="auto"/>
          <w:insideH w:val="dashed" w:sz="4" w:space="0" w:color="auto"/>
          <w:insideV w:val="single" w:sz="4" w:space="0" w:color="auto"/>
        </w:tblBorders>
        <w:tblCellMar>
          <w:left w:w="70" w:type="dxa"/>
          <w:right w:w="70" w:type="dxa"/>
        </w:tblCellMar>
        <w:tblLook w:val="0000" w:firstRow="0" w:lastRow="0" w:firstColumn="0" w:lastColumn="0" w:noHBand="0" w:noVBand="0"/>
      </w:tblPr>
      <w:tblGrid>
        <w:gridCol w:w="8359"/>
      </w:tblGrid>
      <w:tr w:rsidR="00D129E4" w:rsidRPr="00785094" w:rsidTr="00E23821">
        <w:trPr>
          <w:trHeight w:val="416"/>
        </w:trPr>
        <w:tc>
          <w:tcPr>
            <w:tcW w:w="8359" w:type="dxa"/>
            <w:shd w:val="clear" w:color="auto" w:fill="auto"/>
          </w:tcPr>
          <w:p w:rsidR="00D129E4" w:rsidRPr="00785094" w:rsidRDefault="00D129E4" w:rsidP="00785094">
            <m:oMath>
              <m:sSub>
                <m:sSubPr>
                  <m:ctrlPr>
                    <w:rPr>
                      <w:rFonts w:ascii="Cambria Math" w:hAnsi="Cambria Math"/>
                    </w:rPr>
                  </m:ctrlPr>
                </m:sSubPr>
                <m:e>
                  <m:r>
                    <w:rPr>
                      <w:rFonts w:ascii="Cambria Math" w:hAnsi="Cambria Math"/>
                    </w:rPr>
                    <m:t>Z</m:t>
                  </m:r>
                </m:e>
                <m:sub>
                  <m:r>
                    <w:rPr>
                      <w:rFonts w:ascii="Cambria Math" w:hAnsi="Cambria Math"/>
                    </w:rPr>
                    <m:t>MK</m:t>
                  </m:r>
                </m:sub>
              </m:sSub>
              <m:r>
                <m:rPr>
                  <m:sty m:val="p"/>
                </m:rPr>
                <w:rPr>
                  <w:rFonts w:ascii="Cambria Math" w:hAnsi="Cambria Math"/>
                </w:rPr>
                <m:t>=</m:t>
              </m:r>
              <m:f>
                <m:fPr>
                  <m:ctrlPr>
                    <w:rPr>
                      <w:rFonts w:ascii="Cambria Math" w:hAnsi="Cambria Math"/>
                    </w:rPr>
                  </m:ctrlPr>
                </m:fPr>
                <m:num>
                  <m:r>
                    <m:rPr>
                      <m:sty m:val="p"/>
                    </m:rPr>
                    <w:rPr>
                      <w:rFonts w:ascii="Cambria Math" w:hAnsi="Cambria Math"/>
                    </w:rPr>
                    <m:t xml:space="preserve"> S-1</m:t>
                  </m:r>
                </m:num>
                <m:den>
                  <m:rad>
                    <m:radPr>
                      <m:degHide m:val="1"/>
                      <m:ctrlPr>
                        <w:rPr>
                          <w:rFonts w:ascii="Cambria Math" w:hAnsi="Cambria Math"/>
                        </w:rPr>
                      </m:ctrlPr>
                    </m:radPr>
                    <m:deg/>
                    <m:e>
                      <m:r>
                        <w:rPr>
                          <w:rFonts w:ascii="Cambria Math" w:hAnsi="Cambria Math"/>
                        </w:rPr>
                        <m:t>VAR</m:t>
                      </m:r>
                      <m:r>
                        <m:rPr>
                          <m:sty m:val="p"/>
                        </m:rPr>
                        <w:rPr>
                          <w:rFonts w:ascii="Cambria Math" w:hAnsi="Cambria Math"/>
                        </w:rPr>
                        <m:t>(</m:t>
                      </m:r>
                      <m:r>
                        <w:rPr>
                          <w:rFonts w:ascii="Cambria Math" w:hAnsi="Cambria Math"/>
                        </w:rPr>
                        <m:t>S</m:t>
                      </m:r>
                      <m:r>
                        <m:rPr>
                          <m:sty m:val="p"/>
                        </m:rPr>
                        <w:rPr>
                          <w:rFonts w:ascii="Cambria Math" w:hAnsi="Cambria Math"/>
                        </w:rPr>
                        <m:t>)</m:t>
                      </m:r>
                    </m:e>
                  </m:rad>
                </m:den>
              </m:f>
            </m:oMath>
            <w:r w:rsidRPr="00785094">
              <w:t xml:space="preserve">    (wenn S &gt; 0)</w:t>
            </w:r>
          </w:p>
          <w:p w:rsidR="00D129E4" w:rsidRPr="00785094" w:rsidRDefault="00D129E4" w:rsidP="00785094">
            <m:oMath>
              <m:sSub>
                <m:sSubPr>
                  <m:ctrlPr>
                    <w:rPr>
                      <w:rFonts w:ascii="Cambria Math" w:hAnsi="Cambria Math"/>
                    </w:rPr>
                  </m:ctrlPr>
                </m:sSubPr>
                <m:e>
                  <m:r>
                    <w:rPr>
                      <w:rFonts w:ascii="Cambria Math" w:hAnsi="Cambria Math"/>
                    </w:rPr>
                    <m:t>Z</m:t>
                  </m:r>
                </m:e>
                <m:sub>
                  <m:r>
                    <w:rPr>
                      <w:rFonts w:ascii="Cambria Math" w:hAnsi="Cambria Math"/>
                    </w:rPr>
                    <m:t>MK</m:t>
                  </m:r>
                </m:sub>
              </m:sSub>
              <m:r>
                <m:rPr>
                  <m:sty m:val="p"/>
                </m:rPr>
                <w:rPr>
                  <w:rFonts w:ascii="Cambria Math" w:hAnsi="Cambria Math"/>
                </w:rPr>
                <m:t>=</m:t>
              </m:r>
              <m:f>
                <m:fPr>
                  <m:ctrlPr>
                    <w:rPr>
                      <w:rFonts w:ascii="Cambria Math" w:hAnsi="Cambria Math"/>
                    </w:rPr>
                  </m:ctrlPr>
                </m:fPr>
                <m:num>
                  <m:r>
                    <m:rPr>
                      <m:sty m:val="p"/>
                    </m:rPr>
                    <w:rPr>
                      <w:rFonts w:ascii="Cambria Math" w:hAnsi="Cambria Math"/>
                    </w:rPr>
                    <m:t xml:space="preserve"> S+1</m:t>
                  </m:r>
                </m:num>
                <m:den>
                  <m:rad>
                    <m:radPr>
                      <m:degHide m:val="1"/>
                      <m:ctrlPr>
                        <w:rPr>
                          <w:rFonts w:ascii="Cambria Math" w:hAnsi="Cambria Math"/>
                        </w:rPr>
                      </m:ctrlPr>
                    </m:radPr>
                    <m:deg/>
                    <m:e>
                      <m:r>
                        <w:rPr>
                          <w:rFonts w:ascii="Cambria Math" w:hAnsi="Cambria Math"/>
                        </w:rPr>
                        <m:t>VAR</m:t>
                      </m:r>
                      <m:r>
                        <m:rPr>
                          <m:sty m:val="p"/>
                        </m:rPr>
                        <w:rPr>
                          <w:rFonts w:ascii="Cambria Math" w:hAnsi="Cambria Math"/>
                        </w:rPr>
                        <m:t>(</m:t>
                      </m:r>
                      <m:r>
                        <w:rPr>
                          <w:rFonts w:ascii="Cambria Math" w:hAnsi="Cambria Math"/>
                        </w:rPr>
                        <m:t>S</m:t>
                      </m:r>
                      <m:r>
                        <m:rPr>
                          <m:sty m:val="p"/>
                        </m:rPr>
                        <w:rPr>
                          <w:rFonts w:ascii="Cambria Math" w:hAnsi="Cambria Math"/>
                        </w:rPr>
                        <m:t>)</m:t>
                      </m:r>
                    </m:e>
                  </m:rad>
                </m:den>
              </m:f>
            </m:oMath>
            <w:r w:rsidRPr="00785094">
              <w:t xml:space="preserve">    (wenn S &lt; 0)</w:t>
            </w:r>
          </w:p>
          <w:p w:rsidR="00D129E4" w:rsidRPr="00785094" w:rsidRDefault="00D129E4" w:rsidP="00785094">
            <m:oMath>
              <m:sSub>
                <m:sSubPr>
                  <m:ctrlPr>
                    <w:rPr>
                      <w:rFonts w:ascii="Cambria Math" w:hAnsi="Cambria Math"/>
                    </w:rPr>
                  </m:ctrlPr>
                </m:sSubPr>
                <m:e>
                  <m:r>
                    <w:rPr>
                      <w:rFonts w:ascii="Cambria Math" w:hAnsi="Cambria Math"/>
                    </w:rPr>
                    <m:t>Z</m:t>
                  </m:r>
                </m:e>
                <m:sub>
                  <m:r>
                    <w:rPr>
                      <w:rFonts w:ascii="Cambria Math" w:hAnsi="Cambria Math"/>
                    </w:rPr>
                    <m:t>MK</m:t>
                  </m:r>
                </m:sub>
              </m:sSub>
              <m:r>
                <m:rPr>
                  <m:sty m:val="p"/>
                </m:rPr>
                <w:rPr>
                  <w:rFonts w:ascii="Cambria Math" w:hAnsi="Cambria Math"/>
                </w:rPr>
                <m:t>=0</m:t>
              </m:r>
            </m:oMath>
            <w:r w:rsidRPr="00785094">
              <w:t xml:space="preserve">             (wenn S = 0)</w:t>
            </w:r>
          </w:p>
          <w:p w:rsidR="00D129E4" w:rsidRPr="00785094" w:rsidRDefault="00D129E4" w:rsidP="00785094"/>
          <w:p w:rsidR="00D129E4" w:rsidRPr="00785094" w:rsidRDefault="00D129E4" w:rsidP="00785094">
            <w:r w:rsidRPr="00785094">
              <w:t>Signifikanter (steigender oder fallender) Trend, wenn</w:t>
            </w:r>
          </w:p>
          <w:p w:rsidR="00D129E4" w:rsidRPr="00785094" w:rsidRDefault="00D129E4" w:rsidP="00785094">
            <m:oMathPara>
              <m:oMathParaPr>
                <m:jc m:val="left"/>
              </m:oMathParaP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Z</m:t>
                        </m:r>
                      </m:e>
                      <m:sub>
                        <m:r>
                          <w:rPr>
                            <w:rFonts w:ascii="Cambria Math" w:hAnsi="Cambria Math"/>
                          </w:rPr>
                          <m:t>MK</m:t>
                        </m:r>
                      </m:sub>
                    </m:sSub>
                  </m:e>
                </m:d>
                <m:r>
                  <w:rPr>
                    <w:rFonts w:ascii="Cambria Math" w:hAnsi="Cambria Math"/>
                  </w:rPr>
                  <m:t xml:space="preserve">&gt; </m:t>
                </m:r>
                <m:sSub>
                  <m:sSubPr>
                    <m:ctrlPr>
                      <w:rPr>
                        <w:rFonts w:ascii="Cambria Math" w:hAnsi="Cambria Math"/>
                        <w:i/>
                      </w:rPr>
                    </m:ctrlPr>
                  </m:sSubPr>
                  <m:e>
                    <m:r>
                      <w:rPr>
                        <w:rFonts w:ascii="Cambria Math" w:hAnsi="Cambria Math"/>
                      </w:rPr>
                      <m:t>Z</m:t>
                    </m:r>
                  </m:e>
                  <m:sub>
                    <m:r>
                      <w:rPr>
                        <w:rFonts w:ascii="Cambria Math" w:hAnsi="Cambria Math"/>
                      </w:rPr>
                      <m:t>1-</m:t>
                    </m:r>
                    <m:f>
                      <m:fPr>
                        <m:ctrlPr>
                          <w:rPr>
                            <w:rFonts w:ascii="Cambria Math" w:hAnsi="Cambria Math"/>
                            <w:i/>
                          </w:rPr>
                        </m:ctrlPr>
                      </m:fPr>
                      <m:num>
                        <m:r>
                          <w:rPr>
                            <w:rFonts w:ascii="Cambria Math" w:hAnsi="Cambria Math"/>
                          </w:rPr>
                          <m:t>α</m:t>
                        </m:r>
                      </m:num>
                      <m:den>
                        <m:r>
                          <w:rPr>
                            <w:rFonts w:ascii="Cambria Math" w:hAnsi="Cambria Math"/>
                          </w:rPr>
                          <m:t>2</m:t>
                        </m:r>
                      </m:den>
                    </m:f>
                  </m:sub>
                </m:sSub>
              </m:oMath>
            </m:oMathPara>
          </w:p>
        </w:tc>
      </w:tr>
      <w:tr w:rsidR="00D129E4" w:rsidRPr="00785094" w:rsidTr="00785094">
        <w:trPr>
          <w:trHeight w:val="416"/>
        </w:trPr>
        <w:tc>
          <w:tcPr>
            <w:tcW w:w="8359" w:type="dxa"/>
            <w:shd w:val="clear" w:color="auto" w:fill="auto"/>
          </w:tcPr>
          <w:p w:rsidR="00D129E4" w:rsidRPr="00785094" w:rsidRDefault="00D129E4" w:rsidP="00785094">
            <w:pPr>
              <w:pStyle w:val="BPnormalerText"/>
              <w:rPr>
                <w:szCs w:val="22"/>
              </w:rPr>
            </w:pPr>
            <m:oMath>
              <m:sSub>
                <m:sSubPr>
                  <m:ctrlPr>
                    <w:rPr>
                      <w:rFonts w:ascii="Cambria Math" w:hAnsi="Cambria Math"/>
                      <w:szCs w:val="22"/>
                    </w:rPr>
                  </m:ctrlPr>
                </m:sSubPr>
                <m:e>
                  <m:r>
                    <w:rPr>
                      <w:rFonts w:ascii="Cambria Math" w:hAnsi="Cambria Math"/>
                      <w:szCs w:val="22"/>
                    </w:rPr>
                    <m:t>Z</m:t>
                  </m:r>
                </m:e>
                <m:sub>
                  <m:r>
                    <w:rPr>
                      <w:rFonts w:ascii="Cambria Math" w:hAnsi="Cambria Math"/>
                      <w:szCs w:val="22"/>
                    </w:rPr>
                    <m:t>MK</m:t>
                  </m:r>
                </m:sub>
              </m:sSub>
            </m:oMath>
            <w:r w:rsidRPr="00785094">
              <w:rPr>
                <w:szCs w:val="22"/>
              </w:rPr>
              <w:t xml:space="preserve"> = Teststatistik Mann Kendall Test</w:t>
            </w:r>
          </w:p>
          <w:p w:rsidR="00D129E4" w:rsidRPr="00785094" w:rsidRDefault="00D129E4" w:rsidP="00785094">
            <w:pPr>
              <w:pStyle w:val="BPnormalerText"/>
              <w:rPr>
                <w:szCs w:val="22"/>
              </w:rPr>
            </w:pPr>
            <m:oMath>
              <m:sSub>
                <m:sSubPr>
                  <m:ctrlPr>
                    <w:rPr>
                      <w:rFonts w:ascii="Cambria Math" w:hAnsi="Cambria Math"/>
                      <w:i/>
                    </w:rPr>
                  </m:ctrlPr>
                </m:sSubPr>
                <m:e>
                  <m:r>
                    <w:rPr>
                      <w:rFonts w:ascii="Cambria Math" w:hAnsi="Cambria Math"/>
                    </w:rPr>
                    <m:t>Z</m:t>
                  </m:r>
                </m:e>
                <m:sub>
                  <m:r>
                    <w:rPr>
                      <w:rFonts w:ascii="Cambria Math" w:hAnsi="Cambria Math"/>
                    </w:rPr>
                    <m:t>1-</m:t>
                  </m:r>
                  <m:f>
                    <m:fPr>
                      <m:ctrlPr>
                        <w:rPr>
                          <w:rFonts w:ascii="Cambria Math" w:hAnsi="Cambria Math"/>
                          <w:i/>
                        </w:rPr>
                      </m:ctrlPr>
                    </m:fPr>
                    <m:num>
                      <m:r>
                        <w:rPr>
                          <w:rFonts w:ascii="Cambria Math" w:hAnsi="Cambria Math"/>
                        </w:rPr>
                        <m:t>α</m:t>
                      </m:r>
                    </m:num>
                    <m:den>
                      <m:r>
                        <w:rPr>
                          <w:rFonts w:ascii="Cambria Math" w:hAnsi="Cambria Math"/>
                        </w:rPr>
                        <m:t>2</m:t>
                      </m:r>
                    </m:den>
                  </m:f>
                </m:sub>
              </m:sSub>
            </m:oMath>
            <w:r w:rsidRPr="00785094">
              <w:rPr>
                <w:szCs w:val="22"/>
              </w:rPr>
              <w:t xml:space="preserve"> = 1,96 (Signifikanzniveau 5%)</w:t>
            </w:r>
          </w:p>
        </w:tc>
      </w:tr>
    </w:tbl>
    <w:p w:rsidR="00D129E4" w:rsidRPr="00785094" w:rsidRDefault="00D129E4" w:rsidP="00785094"/>
    <w:p w:rsidR="00D129E4" w:rsidRPr="00785094" w:rsidRDefault="00D129E4" w:rsidP="00785094"/>
    <w:p w:rsidR="00D129E4" w:rsidRPr="00785094" w:rsidRDefault="00D129E4" w:rsidP="00785094"/>
    <w:p w:rsidR="00D129E4" w:rsidRPr="00785094" w:rsidRDefault="00D129E4" w:rsidP="00785094"/>
    <w:p w:rsidR="00D129E4" w:rsidRPr="00785094" w:rsidRDefault="00D129E4" w:rsidP="00785094"/>
    <w:p w:rsidR="00D129E4" w:rsidRPr="00785094" w:rsidRDefault="00D129E4" w:rsidP="00785094"/>
    <w:p w:rsidR="00D129E4" w:rsidRPr="00785094" w:rsidRDefault="00D129E4" w:rsidP="00D129E4"/>
    <w:p w:rsidR="00D129E4" w:rsidRPr="00785094" w:rsidRDefault="00D129E4" w:rsidP="00D129E4"/>
    <w:p w:rsidR="00D129E4" w:rsidRPr="00785094" w:rsidRDefault="00D129E4" w:rsidP="00D129E4"/>
    <w:p w:rsidR="00D129E4" w:rsidRPr="00785094" w:rsidRDefault="00D129E4" w:rsidP="00D129E4"/>
    <w:p w:rsidR="00D129E4" w:rsidRPr="00785094" w:rsidRDefault="00D129E4" w:rsidP="00785094">
      <w:r w:rsidRPr="00785094">
        <w:t>Zur Durchführung des einfachen Trendtests müssen mindestens 10 Verbrauchsperioden vorliegen.</w:t>
      </w:r>
    </w:p>
    <w:p w:rsidR="00D129E4" w:rsidRPr="00785094" w:rsidRDefault="00D129E4" w:rsidP="00785094">
      <w:pPr>
        <w:rPr>
          <w:b/>
        </w:rPr>
      </w:pPr>
      <w:r w:rsidRPr="00785094">
        <w:rPr>
          <w:b/>
        </w:rPr>
        <w:t>Beispiel:</w:t>
      </w:r>
      <w:r w:rsidR="003A06FF" w:rsidRPr="003A06FF">
        <w:rPr>
          <w:noProof/>
          <w:lang w:eastAsia="de-DE"/>
        </w:rPr>
        <w:t xml:space="preserve"> </w:t>
      </w:r>
    </w:p>
    <w:p w:rsidR="003A06FF" w:rsidRDefault="00D129E4" w:rsidP="00D129E4">
      <w:pPr>
        <w:rPr>
          <w:noProof/>
          <w:lang w:eastAsia="de-DE"/>
        </w:rPr>
      </w:pPr>
      <w:r w:rsidRPr="00785094">
        <w:t>Verbrauchsreihe mit 12 Periodenwerten (Reihe J = Reihe K).</w:t>
      </w:r>
      <w:r w:rsidR="003A06FF" w:rsidRPr="003A06FF">
        <w:rPr>
          <w:noProof/>
          <w:lang w:eastAsia="de-DE"/>
        </w:rPr>
        <w:t xml:space="preserve"> </w:t>
      </w:r>
    </w:p>
    <w:p w:rsidR="00D129E4" w:rsidRPr="00785094" w:rsidRDefault="003A06FF" w:rsidP="00D129E4">
      <w:r w:rsidRPr="00785094">
        <w:rPr>
          <w:noProof/>
          <w:lang w:eastAsia="de-DE"/>
        </w:rPr>
        <w:drawing>
          <wp:inline distT="0" distB="0" distL="0" distR="0" wp14:anchorId="530D44BB" wp14:editId="3F12975F">
            <wp:extent cx="5760720" cy="2290445"/>
            <wp:effectExtent l="0" t="0" r="0" b="0"/>
            <wp:docPr id="225" name="Grafik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0720" cy="2290445"/>
                    </a:xfrm>
                    <a:prstGeom prst="rect">
                      <a:avLst/>
                    </a:prstGeom>
                    <a:noFill/>
                    <a:ln>
                      <a:noFill/>
                    </a:ln>
                  </pic:spPr>
                </pic:pic>
              </a:graphicData>
            </a:graphic>
          </wp:inline>
        </w:drawing>
      </w:r>
    </w:p>
    <w:p w:rsidR="00D129E4" w:rsidRPr="00785094" w:rsidRDefault="00D129E4" w:rsidP="00D129E4">
      <w:r w:rsidRPr="00785094">
        <w:t>Die Werte aufeinander folgender Perioden werden jeweils subtrahiert. Basierend auf dem Vorzeichen der Differenz wird die Kennzahl S ermittelt:</w:t>
      </w:r>
    </w:p>
    <w:p w:rsidR="00D129E4" w:rsidRPr="00785094" w:rsidRDefault="00D129E4" w:rsidP="00D129E4">
      <w:r w:rsidRPr="00785094">
        <w:t>S = 39 – 24 = 15.</w:t>
      </w:r>
    </w:p>
    <w:p w:rsidR="00D129E4" w:rsidRPr="00785094" w:rsidRDefault="00D129E4" w:rsidP="00D129E4">
      <w:r w:rsidRPr="00785094">
        <w:t>Die Zeitreihe enthält einen mehrfach auftretenden Wert (2973), der bei der Berechnung von Var(S) berücksichtigt werden muss. Der Wert ist 3 mal (</w:t>
      </w:r>
      <m:oMath>
        <m:sSub>
          <m:sSubPr>
            <m:ctrlPr>
              <w:rPr>
                <w:rFonts w:ascii="Cambria Math" w:hAnsi="Cambria Math"/>
                <w:i/>
              </w:rPr>
            </m:ctrlPr>
          </m:sSubPr>
          <m:e>
            <m:r>
              <w:rPr>
                <w:rFonts w:ascii="Cambria Math" w:hAnsi="Cambria Math"/>
              </w:rPr>
              <m:t>t</m:t>
            </m:r>
          </m:e>
          <m:sub>
            <m:r>
              <w:rPr>
                <w:rFonts w:ascii="Cambria Math" w:hAnsi="Cambria Math"/>
              </w:rPr>
              <m:t>(p)</m:t>
            </m:r>
          </m:sub>
        </m:sSub>
        <m:r>
          <w:rPr>
            <w:rFonts w:ascii="Cambria Math" w:hAnsi="Cambria Math"/>
          </w:rPr>
          <m:t>=3)</m:t>
        </m:r>
      </m:oMath>
      <w:r w:rsidRPr="00785094">
        <w:t xml:space="preserve"> in der Zeitreihe enthalten. </w:t>
      </w:r>
    </w:p>
    <w:p w:rsidR="00D129E4" w:rsidRPr="00785094" w:rsidRDefault="00D129E4" w:rsidP="00D129E4">
      <m:oMathPara>
        <m:oMathParaPr>
          <m:jc m:val="left"/>
        </m:oMathParaPr>
        <m:oMath>
          <m:r>
            <w:rPr>
              <w:rFonts w:ascii="Cambria Math" w:hAnsi="Cambria Math"/>
            </w:rPr>
            <m:t>VAR</m:t>
          </m:r>
          <m:d>
            <m:dPr>
              <m:ctrlPr>
                <w:rPr>
                  <w:rFonts w:ascii="Cambria Math" w:hAnsi="Cambria Math"/>
                  <w:i/>
                </w:rPr>
              </m:ctrlPr>
            </m:dPr>
            <m:e>
              <m:r>
                <w:rPr>
                  <w:rFonts w:ascii="Cambria Math" w:hAnsi="Cambria Math"/>
                </w:rPr>
                <m:t>S</m:t>
              </m:r>
            </m:e>
          </m:d>
          <m:r>
            <w:rPr>
              <w:rFonts w:ascii="Cambria Math" w:hAnsi="Cambria Math"/>
            </w:rPr>
            <m:t>=</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18</m:t>
              </m:r>
            </m:den>
          </m:f>
          <m:d>
            <m:dPr>
              <m:begChr m:val="["/>
              <m:endChr m:val="]"/>
              <m:ctrlPr>
                <w:rPr>
                  <w:rFonts w:ascii="Cambria Math" w:eastAsiaTheme="minorEastAsia" w:hAnsi="Cambria Math"/>
                  <w:i/>
                </w:rPr>
              </m:ctrlPr>
            </m:dPr>
            <m:e>
              <m:r>
                <w:rPr>
                  <w:rFonts w:ascii="Cambria Math" w:eastAsiaTheme="minorEastAsia" w:hAnsi="Cambria Math"/>
                </w:rPr>
                <m:t>12*</m:t>
              </m:r>
              <m:d>
                <m:dPr>
                  <m:ctrlPr>
                    <w:rPr>
                      <w:rFonts w:ascii="Cambria Math" w:eastAsiaTheme="minorEastAsia" w:hAnsi="Cambria Math"/>
                      <w:i/>
                    </w:rPr>
                  </m:ctrlPr>
                </m:dPr>
                <m:e>
                  <m:r>
                    <w:rPr>
                      <w:rFonts w:ascii="Cambria Math" w:eastAsiaTheme="minorEastAsia" w:hAnsi="Cambria Math"/>
                    </w:rPr>
                    <m:t>12-1</m:t>
                  </m:r>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2*12+5</m:t>
                  </m:r>
                </m:e>
              </m:d>
              <m:r>
                <w:rPr>
                  <w:rFonts w:ascii="Cambria Math" w:eastAsiaTheme="minorEastAsia" w:hAnsi="Cambria Math"/>
                </w:rPr>
                <m:t>-(3*</m:t>
              </m:r>
              <m:d>
                <m:dPr>
                  <m:ctrlPr>
                    <w:rPr>
                      <w:rFonts w:ascii="Cambria Math" w:eastAsiaTheme="minorEastAsia" w:hAnsi="Cambria Math"/>
                      <w:i/>
                    </w:rPr>
                  </m:ctrlPr>
                </m:dPr>
                <m:e>
                  <m:r>
                    <w:rPr>
                      <w:rFonts w:ascii="Cambria Math" w:eastAsiaTheme="minorEastAsia" w:hAnsi="Cambria Math"/>
                    </w:rPr>
                    <m:t>3-1</m:t>
                  </m:r>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2*3+5</m:t>
                  </m:r>
                </m:e>
              </m:d>
              <m:r>
                <w:rPr>
                  <w:rFonts w:ascii="Cambria Math" w:eastAsiaTheme="minorEastAsia" w:hAnsi="Cambria Math"/>
                </w:rPr>
                <m:t>)</m:t>
              </m:r>
            </m:e>
          </m:d>
          <m:r>
            <w:rPr>
              <w:rFonts w:ascii="Cambria Math" w:eastAsiaTheme="minorEastAsia" w:hAnsi="Cambria Math"/>
            </w:rPr>
            <m:t>=216,33</m:t>
          </m:r>
        </m:oMath>
      </m:oMathPara>
    </w:p>
    <w:p w:rsidR="00D129E4" w:rsidRPr="00785094" w:rsidRDefault="00D129E4" w:rsidP="00D129E4">
      <w:r w:rsidRPr="00785094">
        <w:t>Durchführung des Signifikanztests:</w:t>
      </w:r>
    </w:p>
    <w:p w:rsidR="00D129E4" w:rsidRPr="00785094" w:rsidRDefault="00D129E4" w:rsidP="00D129E4">
      <m:oMath>
        <m:r>
          <w:rPr>
            <w:rFonts w:ascii="Cambria Math" w:hAnsi="Cambria Math"/>
          </w:rPr>
          <m:t xml:space="preserve">S&gt;0:     </m:t>
        </m:r>
        <m:sSub>
          <m:sSubPr>
            <m:ctrlPr>
              <w:rPr>
                <w:rFonts w:ascii="Cambria Math" w:hAnsi="Cambria Math"/>
                <w:i/>
              </w:rPr>
            </m:ctrlPr>
          </m:sSubPr>
          <m:e>
            <m:r>
              <w:rPr>
                <w:rFonts w:ascii="Cambria Math" w:hAnsi="Cambria Math"/>
              </w:rPr>
              <m:t>Z</m:t>
            </m:r>
          </m:e>
          <m:sub>
            <m:r>
              <w:rPr>
                <w:rFonts w:ascii="Cambria Math" w:hAnsi="Cambria Math"/>
              </w:rPr>
              <m:t>MK</m:t>
            </m:r>
          </m:sub>
        </m:sSub>
        <m:r>
          <w:rPr>
            <w:rFonts w:ascii="Cambria Math" w:hAnsi="Cambria Math"/>
          </w:rPr>
          <m:t xml:space="preserve">= </m:t>
        </m:r>
        <m:f>
          <m:fPr>
            <m:ctrlPr>
              <w:rPr>
                <w:rFonts w:ascii="Cambria Math" w:hAnsi="Cambria Math"/>
                <w:i/>
              </w:rPr>
            </m:ctrlPr>
          </m:fPr>
          <m:num>
            <m:r>
              <w:rPr>
                <w:rFonts w:ascii="Cambria Math" w:hAnsi="Cambria Math"/>
              </w:rPr>
              <m:t>15-1</m:t>
            </m:r>
          </m:num>
          <m:den>
            <m:rad>
              <m:radPr>
                <m:degHide m:val="1"/>
                <m:ctrlPr>
                  <w:rPr>
                    <w:rFonts w:ascii="Cambria Math" w:hAnsi="Cambria Math"/>
                    <w:i/>
                  </w:rPr>
                </m:ctrlPr>
              </m:radPr>
              <m:deg/>
              <m:e>
                <m:r>
                  <w:rPr>
                    <w:rFonts w:ascii="Cambria Math" w:hAnsi="Cambria Math"/>
                  </w:rPr>
                  <m:t>216,33</m:t>
                </m:r>
              </m:e>
            </m:rad>
          </m:den>
        </m:f>
        <m:r>
          <w:rPr>
            <w:rFonts w:ascii="Cambria Math" w:hAnsi="Cambria Math"/>
          </w:rPr>
          <m:t>=0,95  &lt; 1,96</m:t>
        </m:r>
      </m:oMath>
      <w:r w:rsidRPr="00785094">
        <w:t xml:space="preserve"> </w:t>
      </w:r>
    </w:p>
    <w:p w:rsidR="00D129E4" w:rsidRDefault="00D129E4" w:rsidP="00D129E4">
      <w:r w:rsidRPr="00785094">
        <w:t>Die Zeitreihe weist keinen Trend auf (TI = 0).</w:t>
      </w:r>
    </w:p>
    <w:p w:rsidR="00785094" w:rsidRPr="00785094" w:rsidRDefault="00785094" w:rsidP="00D129E4"/>
    <w:p w:rsidR="00D129E4" w:rsidRPr="00785094" w:rsidRDefault="00D129E4" w:rsidP="00D129E4">
      <w:pPr>
        <w:rPr>
          <w:b/>
          <w:u w:val="single"/>
        </w:rPr>
      </w:pPr>
      <w:r w:rsidRPr="00785094">
        <w:rPr>
          <w:b/>
          <w:u w:val="single"/>
        </w:rPr>
        <w:lastRenderedPageBreak/>
        <w:t>Saisonaler Mann Kendall Trendtest</w:t>
      </w:r>
    </w:p>
    <w:p w:rsidR="00D129E4" w:rsidRPr="00785094" w:rsidRDefault="00D129E4" w:rsidP="00D129E4">
      <w:r w:rsidRPr="00785094">
        <w:t>Für saisonal schwankende Verbrauchswerte ist die Betrachtung aufeinander folgender Verbrauchswerte nicht aussagefähig. Daher wird beim saisonalen Mann Kendall Test die Entwicklung der Verbrauchswerte einer Saisonperiode (z.B. Mai) über mehrere Jahre betrachtet.</w:t>
      </w:r>
      <w:r w:rsidR="002871C3">
        <w:t xml:space="preserve"> Es wird also nicht die globale Tendenz der Verbrauchswerte, sondern die Veränderung für eine spezifische Periode berechnet.</w:t>
      </w:r>
    </w:p>
    <w:p w:rsidR="00D129E4" w:rsidRPr="00785094" w:rsidRDefault="00D129E4" w:rsidP="00D129E4">
      <w:r w:rsidRPr="00785094">
        <w:t>Die Ermittlung der Kennzahl S sowie der Varianz Var(S) erfolgt daher zunächst bezogen auf die Werte einer Saisonperiode (z.B. Mai). Auch die Gruppen gleichnamiger Werte werden bezogen auf eine Saisonperiode ermittelt. Anschließend werden die Kennzahlen aufsummiert.</w:t>
      </w:r>
    </w:p>
    <w:p w:rsidR="00D129E4" w:rsidRPr="004F7CAE" w:rsidRDefault="00D129E4" w:rsidP="00785094">
      <w:pPr>
        <w:rPr>
          <w:b/>
        </w:rPr>
      </w:pPr>
      <w:r w:rsidRPr="00785094">
        <w:rPr>
          <w:b/>
        </w:rPr>
        <w:t>Formel:</w:t>
      </w:r>
    </w:p>
    <w:tbl>
      <w:tblPr>
        <w:tblpPr w:leftFromText="141" w:rightFromText="141" w:vertAnchor="text" w:horzAnchor="margin" w:tblpY="-45"/>
        <w:tblW w:w="0" w:type="auto"/>
        <w:tblBorders>
          <w:top w:val="single" w:sz="4" w:space="0" w:color="auto"/>
          <w:left w:val="single" w:sz="4" w:space="0" w:color="auto"/>
          <w:bottom w:val="single" w:sz="4" w:space="0" w:color="auto"/>
          <w:right w:val="single" w:sz="4" w:space="0" w:color="auto"/>
          <w:insideH w:val="dashed" w:sz="4" w:space="0" w:color="auto"/>
          <w:insideV w:val="single" w:sz="4" w:space="0" w:color="auto"/>
        </w:tblBorders>
        <w:tblCellMar>
          <w:left w:w="70" w:type="dxa"/>
          <w:right w:w="70" w:type="dxa"/>
        </w:tblCellMar>
        <w:tblLook w:val="0000" w:firstRow="0" w:lastRow="0" w:firstColumn="0" w:lastColumn="0" w:noHBand="0" w:noVBand="0"/>
      </w:tblPr>
      <w:tblGrid>
        <w:gridCol w:w="8784"/>
      </w:tblGrid>
      <w:tr w:rsidR="00D129E4" w:rsidRPr="00785094" w:rsidTr="00E23821">
        <w:trPr>
          <w:trHeight w:val="416"/>
        </w:trPr>
        <w:tc>
          <w:tcPr>
            <w:tcW w:w="8784" w:type="dxa"/>
          </w:tcPr>
          <w:p w:rsidR="00D129E4" w:rsidRPr="00785094" w:rsidRDefault="00D129E4" w:rsidP="00E23821">
            <w:pPr>
              <w:pStyle w:val="BPnormalerText"/>
              <w:rPr>
                <w:szCs w:val="22"/>
              </w:rPr>
            </w:pPr>
            <w:r w:rsidRPr="00785094">
              <w:rPr>
                <w:szCs w:val="22"/>
              </w:rPr>
              <w:t>Kennzahl S je Saisonperiode i:</w:t>
            </w:r>
          </w:p>
          <w:p w:rsidR="00D129E4" w:rsidRPr="00785094" w:rsidRDefault="00D129E4" w:rsidP="00E23821">
            <w:pPr>
              <w:pStyle w:val="BPnormalerText"/>
              <w:rPr>
                <w:szCs w:val="22"/>
              </w:rPr>
            </w:pPr>
            <m:oMathPara>
              <m:oMathParaPr>
                <m:jc m:val="left"/>
              </m:oMathParaPr>
              <m:oMath>
                <m:sSub>
                  <m:sSubPr>
                    <m:ctrlPr>
                      <w:rPr>
                        <w:rFonts w:ascii="Cambria Math" w:hAnsi="Cambria Math"/>
                        <w:szCs w:val="22"/>
                      </w:rPr>
                    </m:ctrlPr>
                  </m:sSubPr>
                  <m:e>
                    <m:r>
                      <w:rPr>
                        <w:rFonts w:ascii="Cambria Math" w:hAnsi="Cambria Math"/>
                        <w:szCs w:val="22"/>
                      </w:rPr>
                      <m:t>S</m:t>
                    </m:r>
                  </m:e>
                  <m:sub>
                    <m:r>
                      <m:rPr>
                        <m:sty m:val="p"/>
                      </m:rPr>
                      <w:rPr>
                        <w:rFonts w:ascii="Cambria Math" w:hAnsi="Cambria Math"/>
                        <w:szCs w:val="22"/>
                      </w:rPr>
                      <m:t>(</m:t>
                    </m:r>
                    <m:r>
                      <w:rPr>
                        <w:rFonts w:ascii="Cambria Math" w:hAnsi="Cambria Math"/>
                        <w:szCs w:val="22"/>
                      </w:rPr>
                      <m:t>i</m:t>
                    </m:r>
                    <m:r>
                      <m:rPr>
                        <m:sty m:val="p"/>
                      </m:rPr>
                      <w:rPr>
                        <w:rFonts w:ascii="Cambria Math" w:hAnsi="Cambria Math"/>
                        <w:szCs w:val="22"/>
                      </w:rPr>
                      <m:t>)</m:t>
                    </m:r>
                  </m:sub>
                </m:sSub>
                <m:r>
                  <m:rPr>
                    <m:sty m:val="p"/>
                  </m:rPr>
                  <w:rPr>
                    <w:rFonts w:ascii="Cambria Math" w:hAnsi="Cambria Math"/>
                    <w:szCs w:val="22"/>
                  </w:rPr>
                  <m:t xml:space="preserve">= </m:t>
                </m:r>
                <m:nary>
                  <m:naryPr>
                    <m:chr m:val="∑"/>
                    <m:limLoc m:val="undOvr"/>
                    <m:ctrlPr>
                      <w:rPr>
                        <w:rFonts w:ascii="Cambria Math" w:hAnsi="Cambria Math"/>
                        <w:szCs w:val="22"/>
                      </w:rPr>
                    </m:ctrlPr>
                  </m:naryPr>
                  <m:sub>
                    <m:r>
                      <w:rPr>
                        <w:rFonts w:ascii="Cambria Math" w:hAnsi="Cambria Math"/>
                        <w:szCs w:val="22"/>
                      </w:rPr>
                      <m:t>k</m:t>
                    </m:r>
                    <m:r>
                      <m:rPr>
                        <m:sty m:val="p"/>
                      </m:rPr>
                      <w:rPr>
                        <w:rFonts w:ascii="Cambria Math" w:hAnsi="Cambria Math"/>
                        <w:szCs w:val="22"/>
                      </w:rPr>
                      <m:t>=1</m:t>
                    </m:r>
                  </m:sub>
                  <m:sup>
                    <m:sSub>
                      <m:sSubPr>
                        <m:ctrlPr>
                          <w:rPr>
                            <w:rFonts w:ascii="Cambria Math" w:hAnsi="Cambria Math"/>
                            <w:szCs w:val="22"/>
                          </w:rPr>
                        </m:ctrlPr>
                      </m:sSubPr>
                      <m:e>
                        <m:r>
                          <w:rPr>
                            <w:rFonts w:ascii="Cambria Math" w:hAnsi="Cambria Math"/>
                            <w:szCs w:val="22"/>
                          </w:rPr>
                          <m:t>n</m:t>
                        </m:r>
                      </m:e>
                      <m:sub>
                        <m:r>
                          <w:rPr>
                            <w:rFonts w:ascii="Cambria Math" w:hAnsi="Cambria Math"/>
                            <w:szCs w:val="22"/>
                          </w:rPr>
                          <m:t>i</m:t>
                        </m:r>
                      </m:sub>
                    </m:sSub>
                    <m:r>
                      <m:rPr>
                        <m:sty m:val="p"/>
                      </m:rPr>
                      <w:rPr>
                        <w:rFonts w:ascii="Cambria Math" w:hAnsi="Cambria Math"/>
                        <w:szCs w:val="22"/>
                      </w:rPr>
                      <m:t>-1</m:t>
                    </m:r>
                  </m:sup>
                  <m:e>
                    <m:nary>
                      <m:naryPr>
                        <m:chr m:val="∑"/>
                        <m:limLoc m:val="undOvr"/>
                        <m:ctrlPr>
                          <w:rPr>
                            <w:rFonts w:ascii="Cambria Math" w:hAnsi="Cambria Math"/>
                            <w:szCs w:val="22"/>
                          </w:rPr>
                        </m:ctrlPr>
                      </m:naryPr>
                      <m:sub>
                        <m:r>
                          <w:rPr>
                            <w:rFonts w:ascii="Cambria Math" w:hAnsi="Cambria Math"/>
                            <w:szCs w:val="22"/>
                          </w:rPr>
                          <m:t>j</m:t>
                        </m:r>
                        <m:r>
                          <m:rPr>
                            <m:sty m:val="p"/>
                          </m:rPr>
                          <w:rPr>
                            <w:rFonts w:ascii="Cambria Math" w:hAnsi="Cambria Math"/>
                            <w:szCs w:val="22"/>
                          </w:rPr>
                          <m:t>=</m:t>
                        </m:r>
                        <m:r>
                          <w:rPr>
                            <w:rFonts w:ascii="Cambria Math" w:hAnsi="Cambria Math"/>
                            <w:szCs w:val="22"/>
                          </w:rPr>
                          <m:t>k</m:t>
                        </m:r>
                        <m:r>
                          <m:rPr>
                            <m:sty m:val="p"/>
                          </m:rPr>
                          <w:rPr>
                            <w:rFonts w:ascii="Cambria Math" w:hAnsi="Cambria Math"/>
                            <w:szCs w:val="22"/>
                          </w:rPr>
                          <m:t>-1</m:t>
                        </m:r>
                      </m:sub>
                      <m:sup>
                        <m:sSub>
                          <m:sSubPr>
                            <m:ctrlPr>
                              <w:rPr>
                                <w:rFonts w:ascii="Cambria Math" w:hAnsi="Cambria Math"/>
                                <w:szCs w:val="22"/>
                              </w:rPr>
                            </m:ctrlPr>
                          </m:sSubPr>
                          <m:e>
                            <m:r>
                              <w:rPr>
                                <w:rFonts w:ascii="Cambria Math" w:hAnsi="Cambria Math"/>
                                <w:szCs w:val="22"/>
                              </w:rPr>
                              <m:t>n</m:t>
                            </m:r>
                          </m:e>
                          <m:sub>
                            <m:r>
                              <w:rPr>
                                <w:rFonts w:ascii="Cambria Math" w:hAnsi="Cambria Math"/>
                                <w:szCs w:val="22"/>
                              </w:rPr>
                              <m:t>i</m:t>
                            </m:r>
                          </m:sub>
                        </m:sSub>
                      </m:sup>
                      <m:e>
                        <m:r>
                          <w:rPr>
                            <w:rFonts w:ascii="Cambria Math" w:hAnsi="Cambria Math"/>
                            <w:szCs w:val="22"/>
                          </w:rPr>
                          <m:t>sgn</m:t>
                        </m:r>
                        <m:r>
                          <m:rPr>
                            <m:sty m:val="p"/>
                          </m:rPr>
                          <w:rPr>
                            <w:rFonts w:ascii="Cambria Math" w:hAnsi="Cambria Math"/>
                            <w:szCs w:val="22"/>
                          </w:rPr>
                          <m:t>(</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ij</m:t>
                            </m:r>
                            <m:r>
                              <m:rPr>
                                <m:sty m:val="p"/>
                              </m:rPr>
                              <w:rPr>
                                <w:rFonts w:ascii="Cambria Math" w:hAnsi="Cambria Math"/>
                                <w:szCs w:val="22"/>
                              </w:rPr>
                              <m:t>)</m:t>
                            </m:r>
                          </m:sub>
                        </m:sSub>
                        <m:r>
                          <m:rPr>
                            <m:sty m:val="p"/>
                          </m:rPr>
                          <w:rPr>
                            <w:rFonts w:ascii="Cambria Math" w:hAnsi="Cambria Math"/>
                            <w:szCs w:val="22"/>
                          </w:rPr>
                          <m:t>-</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ik</m:t>
                            </m:r>
                            <m:r>
                              <m:rPr>
                                <m:sty m:val="p"/>
                              </m:rPr>
                              <w:rPr>
                                <w:rFonts w:ascii="Cambria Math" w:hAnsi="Cambria Math"/>
                                <w:szCs w:val="22"/>
                              </w:rPr>
                              <m:t>)</m:t>
                            </m:r>
                          </m:sub>
                        </m:sSub>
                        <m:r>
                          <m:rPr>
                            <m:sty m:val="p"/>
                          </m:rPr>
                          <w:rPr>
                            <w:rFonts w:ascii="Cambria Math" w:hAnsi="Cambria Math"/>
                            <w:szCs w:val="22"/>
                          </w:rPr>
                          <m:t>)</m:t>
                        </m:r>
                      </m:e>
                    </m:nary>
                  </m:e>
                </m:nary>
              </m:oMath>
            </m:oMathPara>
          </w:p>
          <w:p w:rsidR="00D129E4" w:rsidRPr="00785094" w:rsidRDefault="00D129E4" w:rsidP="00E23821">
            <w:pPr>
              <w:pStyle w:val="BPnormalerText"/>
              <w:rPr>
                <w:szCs w:val="22"/>
              </w:rPr>
            </w:pPr>
            <w:r w:rsidRPr="00785094">
              <w:rPr>
                <w:szCs w:val="22"/>
              </w:rPr>
              <w:t>mit der Vorzeichenfunktion</w:t>
            </w:r>
          </w:p>
          <w:p w:rsidR="00D129E4" w:rsidRPr="00785094" w:rsidRDefault="00D129E4" w:rsidP="00E23821">
            <w:pPr>
              <w:pStyle w:val="BPnormalerText"/>
              <w:rPr>
                <w:szCs w:val="22"/>
              </w:rPr>
            </w:pPr>
            <m:oMathPara>
              <m:oMathParaPr>
                <m:jc m:val="left"/>
              </m:oMathParaPr>
              <m:oMath>
                <m:r>
                  <w:rPr>
                    <w:rFonts w:ascii="Cambria Math" w:hAnsi="Cambria Math"/>
                    <w:szCs w:val="22"/>
                  </w:rPr>
                  <m:t>sgn</m:t>
                </m:r>
                <m:d>
                  <m:dPr>
                    <m:ctrlPr>
                      <w:rPr>
                        <w:rFonts w:ascii="Cambria Math" w:hAnsi="Cambria Math"/>
                        <w:szCs w:val="22"/>
                      </w:rPr>
                    </m:ctrlPr>
                  </m:dPr>
                  <m:e>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ij</m:t>
                        </m:r>
                        <m:r>
                          <m:rPr>
                            <m:sty m:val="p"/>
                          </m:rPr>
                          <w:rPr>
                            <w:rFonts w:ascii="Cambria Math" w:hAnsi="Cambria Math"/>
                            <w:szCs w:val="22"/>
                          </w:rPr>
                          <m:t>)</m:t>
                        </m:r>
                      </m:sub>
                    </m:sSub>
                    <m:r>
                      <m:rPr>
                        <m:sty m:val="p"/>
                      </m:rPr>
                      <w:rPr>
                        <w:rFonts w:ascii="Cambria Math" w:hAnsi="Cambria Math"/>
                        <w:szCs w:val="22"/>
                      </w:rPr>
                      <m:t>-</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ik</m:t>
                        </m:r>
                        <m:r>
                          <m:rPr>
                            <m:sty m:val="p"/>
                          </m:rPr>
                          <w:rPr>
                            <w:rFonts w:ascii="Cambria Math" w:hAnsi="Cambria Math"/>
                            <w:szCs w:val="22"/>
                          </w:rPr>
                          <m:t>)</m:t>
                        </m:r>
                      </m:sub>
                    </m:sSub>
                  </m:e>
                </m:d>
                <m:r>
                  <m:rPr>
                    <m:sty m:val="p"/>
                  </m:rPr>
                  <w:rPr>
                    <w:rFonts w:ascii="Cambria Math" w:hAnsi="Cambria Math"/>
                    <w:szCs w:val="22"/>
                  </w:rPr>
                  <m:t xml:space="preserve">= </m:t>
                </m:r>
                <m:d>
                  <m:dPr>
                    <m:begChr m:val="{"/>
                    <m:endChr m:val=""/>
                    <m:ctrlPr>
                      <w:rPr>
                        <w:rFonts w:ascii="Cambria Math" w:hAnsi="Cambria Math"/>
                        <w:szCs w:val="22"/>
                      </w:rPr>
                    </m:ctrlPr>
                  </m:dPr>
                  <m:e>
                    <m:eqArr>
                      <m:eqArrPr>
                        <m:ctrlPr>
                          <w:rPr>
                            <w:rFonts w:ascii="Cambria Math" w:hAnsi="Cambria Math"/>
                            <w:szCs w:val="22"/>
                          </w:rPr>
                        </m:ctrlPr>
                      </m:eqArrPr>
                      <m:e>
                        <m:r>
                          <m:rPr>
                            <m:sty m:val="p"/>
                          </m:rPr>
                          <w:rPr>
                            <w:rFonts w:ascii="Cambria Math" w:hAnsi="Cambria Math"/>
                            <w:szCs w:val="22"/>
                          </w:rPr>
                          <m:t xml:space="preserve">     1   (</m:t>
                        </m:r>
                        <m:r>
                          <w:rPr>
                            <w:rFonts w:ascii="Cambria Math" w:hAnsi="Cambria Math"/>
                            <w:szCs w:val="22"/>
                          </w:rPr>
                          <m:t>wenn</m:t>
                        </m:r>
                        <m:r>
                          <m:rPr>
                            <m:sty m:val="p"/>
                          </m:rPr>
                          <w:rPr>
                            <w:rFonts w:ascii="Cambria Math" w:hAnsi="Cambria Math"/>
                            <w:szCs w:val="22"/>
                          </w:rPr>
                          <m:t xml:space="preserve"> </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ij</m:t>
                            </m:r>
                            <m:r>
                              <m:rPr>
                                <m:sty m:val="p"/>
                              </m:rPr>
                              <w:rPr>
                                <w:rFonts w:ascii="Cambria Math" w:hAnsi="Cambria Math"/>
                                <w:szCs w:val="22"/>
                              </w:rPr>
                              <m:t>)</m:t>
                            </m:r>
                          </m:sub>
                        </m:sSub>
                        <m:r>
                          <m:rPr>
                            <m:sty m:val="p"/>
                          </m:rPr>
                          <w:rPr>
                            <w:rFonts w:ascii="Cambria Math" w:hAnsi="Cambria Math"/>
                            <w:szCs w:val="22"/>
                          </w:rPr>
                          <m:t>-</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ik</m:t>
                            </m:r>
                            <m:r>
                              <m:rPr>
                                <m:sty m:val="p"/>
                              </m:rPr>
                              <w:rPr>
                                <w:rFonts w:ascii="Cambria Math" w:hAnsi="Cambria Math"/>
                                <w:szCs w:val="22"/>
                              </w:rPr>
                              <m:t>)</m:t>
                            </m:r>
                          </m:sub>
                        </m:sSub>
                        <m:r>
                          <m:rPr>
                            <m:sty m:val="p"/>
                          </m:rPr>
                          <w:rPr>
                            <w:rFonts w:ascii="Cambria Math" w:hAnsi="Cambria Math"/>
                            <w:szCs w:val="22"/>
                          </w:rPr>
                          <m:t xml:space="preserve">&gt;0) </m:t>
                        </m:r>
                      </m:e>
                      <m:e>
                        <m:r>
                          <m:rPr>
                            <m:sty m:val="p"/>
                          </m:rPr>
                          <w:rPr>
                            <w:rFonts w:ascii="Cambria Math" w:hAnsi="Cambria Math"/>
                            <w:szCs w:val="22"/>
                          </w:rPr>
                          <m:t xml:space="preserve">    0   (</m:t>
                        </m:r>
                        <m:r>
                          <w:rPr>
                            <w:rFonts w:ascii="Cambria Math" w:hAnsi="Cambria Math"/>
                            <w:szCs w:val="22"/>
                          </w:rPr>
                          <m:t>wenn</m:t>
                        </m:r>
                        <m:r>
                          <m:rPr>
                            <m:sty m:val="p"/>
                          </m:rPr>
                          <w:rPr>
                            <w:rFonts w:ascii="Cambria Math" w:hAnsi="Cambria Math"/>
                            <w:szCs w:val="22"/>
                          </w:rPr>
                          <m:t xml:space="preserve"> </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ij</m:t>
                            </m:r>
                            <m:r>
                              <m:rPr>
                                <m:sty m:val="p"/>
                              </m:rPr>
                              <w:rPr>
                                <w:rFonts w:ascii="Cambria Math" w:hAnsi="Cambria Math"/>
                                <w:szCs w:val="22"/>
                              </w:rPr>
                              <m:t>)</m:t>
                            </m:r>
                          </m:sub>
                        </m:sSub>
                        <m:r>
                          <m:rPr>
                            <m:sty m:val="p"/>
                          </m:rPr>
                          <w:rPr>
                            <w:rFonts w:ascii="Cambria Math" w:hAnsi="Cambria Math"/>
                            <w:szCs w:val="22"/>
                          </w:rPr>
                          <m:t>-</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ik</m:t>
                            </m:r>
                            <m:r>
                              <m:rPr>
                                <m:sty m:val="p"/>
                              </m:rPr>
                              <w:rPr>
                                <w:rFonts w:ascii="Cambria Math" w:hAnsi="Cambria Math"/>
                                <w:szCs w:val="22"/>
                              </w:rPr>
                              <m:t>)</m:t>
                            </m:r>
                          </m:sub>
                        </m:sSub>
                        <m:r>
                          <m:rPr>
                            <m:sty m:val="p"/>
                          </m:rPr>
                          <w:rPr>
                            <w:rFonts w:ascii="Cambria Math" w:hAnsi="Cambria Math"/>
                            <w:szCs w:val="22"/>
                          </w:rPr>
                          <m:t>=0)</m:t>
                        </m:r>
                      </m:e>
                      <m:e>
                        <m:r>
                          <m:rPr>
                            <m:sty m:val="p"/>
                          </m:rPr>
                          <w:rPr>
                            <w:rFonts w:ascii="Cambria Math" w:hAnsi="Cambria Math"/>
                            <w:szCs w:val="22"/>
                          </w:rPr>
                          <m:t>-1   (</m:t>
                        </m:r>
                        <m:r>
                          <w:rPr>
                            <w:rFonts w:ascii="Cambria Math" w:hAnsi="Cambria Math"/>
                            <w:szCs w:val="22"/>
                          </w:rPr>
                          <m:t>wenn</m:t>
                        </m:r>
                        <m:r>
                          <m:rPr>
                            <m:sty m:val="p"/>
                          </m:rPr>
                          <w:rPr>
                            <w:rFonts w:ascii="Cambria Math" w:hAnsi="Cambria Math"/>
                            <w:szCs w:val="22"/>
                          </w:rPr>
                          <m:t xml:space="preserve"> </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ij</m:t>
                            </m:r>
                            <m:r>
                              <m:rPr>
                                <m:sty m:val="p"/>
                              </m:rPr>
                              <w:rPr>
                                <w:rFonts w:ascii="Cambria Math" w:hAnsi="Cambria Math"/>
                                <w:szCs w:val="22"/>
                              </w:rPr>
                              <m:t>)</m:t>
                            </m:r>
                          </m:sub>
                        </m:sSub>
                        <m:r>
                          <m:rPr>
                            <m:sty m:val="p"/>
                          </m:rPr>
                          <w:rPr>
                            <w:rFonts w:ascii="Cambria Math" w:hAnsi="Cambria Math"/>
                            <w:szCs w:val="22"/>
                          </w:rPr>
                          <m:t>-</m:t>
                        </m:r>
                        <m:sSub>
                          <m:sSubPr>
                            <m:ctrlPr>
                              <w:rPr>
                                <w:rFonts w:ascii="Cambria Math" w:hAnsi="Cambria Math"/>
                                <w:szCs w:val="22"/>
                              </w:rPr>
                            </m:ctrlPr>
                          </m:sSubPr>
                          <m:e>
                            <m:r>
                              <w:rPr>
                                <w:rFonts w:ascii="Cambria Math" w:hAnsi="Cambria Math"/>
                                <w:szCs w:val="22"/>
                              </w:rPr>
                              <m:t>V</m:t>
                            </m:r>
                          </m:e>
                          <m:sub>
                            <m:r>
                              <m:rPr>
                                <m:sty m:val="p"/>
                              </m:rPr>
                              <w:rPr>
                                <w:rFonts w:ascii="Cambria Math" w:hAnsi="Cambria Math"/>
                                <w:szCs w:val="22"/>
                              </w:rPr>
                              <m:t>(</m:t>
                            </m:r>
                            <m:r>
                              <w:rPr>
                                <w:rFonts w:ascii="Cambria Math" w:hAnsi="Cambria Math"/>
                                <w:szCs w:val="22"/>
                              </w:rPr>
                              <m:t>ik</m:t>
                            </m:r>
                            <m:r>
                              <m:rPr>
                                <m:sty m:val="p"/>
                              </m:rPr>
                              <w:rPr>
                                <w:rFonts w:ascii="Cambria Math" w:hAnsi="Cambria Math"/>
                                <w:szCs w:val="22"/>
                              </w:rPr>
                              <m:t>)</m:t>
                            </m:r>
                          </m:sub>
                        </m:sSub>
                        <m:r>
                          <m:rPr>
                            <m:sty m:val="p"/>
                          </m:rPr>
                          <w:rPr>
                            <w:rFonts w:ascii="Cambria Math" w:hAnsi="Cambria Math"/>
                            <w:szCs w:val="22"/>
                          </w:rPr>
                          <m:t>&lt;0)</m:t>
                        </m:r>
                      </m:e>
                    </m:eqArr>
                  </m:e>
                </m:d>
              </m:oMath>
            </m:oMathPara>
          </w:p>
          <w:p w:rsidR="00D129E4" w:rsidRPr="00785094" w:rsidRDefault="00D129E4" w:rsidP="00E23821">
            <w:pPr>
              <w:pStyle w:val="BPnormalerText"/>
              <w:rPr>
                <w:szCs w:val="22"/>
              </w:rPr>
            </w:pPr>
            <w:r w:rsidRPr="00785094">
              <w:rPr>
                <w:szCs w:val="22"/>
              </w:rPr>
              <w:t>Kennzahl S der Verbrauchsreihe:</w:t>
            </w:r>
          </w:p>
          <w:p w:rsidR="00D129E4" w:rsidRPr="00785094" w:rsidRDefault="00D129E4" w:rsidP="00E23821">
            <w:pPr>
              <w:pStyle w:val="BPnormalerText"/>
              <w:rPr>
                <w:rFonts w:eastAsiaTheme="minorEastAsia"/>
                <w:szCs w:val="22"/>
              </w:rPr>
            </w:pPr>
            <m:oMathPara>
              <m:oMathParaPr>
                <m:jc m:val="left"/>
              </m:oMathParaPr>
              <m:oMath>
                <m:r>
                  <w:rPr>
                    <w:rFonts w:ascii="Cambria Math" w:hAnsi="Cambria Math"/>
                    <w:szCs w:val="22"/>
                  </w:rPr>
                  <m:t>S</m:t>
                </m:r>
                <m:r>
                  <m:rPr>
                    <m:sty m:val="p"/>
                  </m:rPr>
                  <w:rPr>
                    <w:rFonts w:ascii="Cambria Math" w:hAnsi="Cambria Math"/>
                    <w:szCs w:val="22"/>
                  </w:rPr>
                  <m:t xml:space="preserve">= </m:t>
                </m:r>
                <m:nary>
                  <m:naryPr>
                    <m:chr m:val="∑"/>
                    <m:limLoc m:val="undOvr"/>
                    <m:ctrlPr>
                      <w:rPr>
                        <w:rFonts w:ascii="Cambria Math" w:hAnsi="Cambria Math"/>
                        <w:szCs w:val="22"/>
                      </w:rPr>
                    </m:ctrlPr>
                  </m:naryPr>
                  <m:sub>
                    <m:r>
                      <w:rPr>
                        <w:rFonts w:ascii="Cambria Math" w:hAnsi="Cambria Math"/>
                        <w:szCs w:val="22"/>
                      </w:rPr>
                      <m:t>i</m:t>
                    </m:r>
                    <m:r>
                      <m:rPr>
                        <m:sty m:val="p"/>
                      </m:rPr>
                      <w:rPr>
                        <w:rFonts w:ascii="Cambria Math" w:hAnsi="Cambria Math"/>
                        <w:szCs w:val="22"/>
                      </w:rPr>
                      <m:t>=1</m:t>
                    </m:r>
                  </m:sub>
                  <m:sup>
                    <m:r>
                      <w:rPr>
                        <w:rFonts w:ascii="Cambria Math" w:hAnsi="Cambria Math"/>
                        <w:szCs w:val="22"/>
                      </w:rPr>
                      <m:t>n</m:t>
                    </m:r>
                  </m:sup>
                  <m:e>
                    <m:sSub>
                      <m:sSubPr>
                        <m:ctrlPr>
                          <w:rPr>
                            <w:rFonts w:ascii="Cambria Math" w:hAnsi="Cambria Math"/>
                            <w:szCs w:val="22"/>
                          </w:rPr>
                        </m:ctrlPr>
                      </m:sSubPr>
                      <m:e>
                        <m:r>
                          <w:rPr>
                            <w:rFonts w:ascii="Cambria Math" w:hAnsi="Cambria Math"/>
                            <w:szCs w:val="22"/>
                          </w:rPr>
                          <m:t>S</m:t>
                        </m:r>
                      </m:e>
                      <m:sub>
                        <m:r>
                          <m:rPr>
                            <m:sty m:val="p"/>
                          </m:rPr>
                          <w:rPr>
                            <w:rFonts w:ascii="Cambria Math" w:hAnsi="Cambria Math"/>
                            <w:szCs w:val="22"/>
                          </w:rPr>
                          <m:t>(</m:t>
                        </m:r>
                        <m:r>
                          <w:rPr>
                            <w:rFonts w:ascii="Cambria Math" w:hAnsi="Cambria Math"/>
                            <w:szCs w:val="22"/>
                          </w:rPr>
                          <m:t>i</m:t>
                        </m:r>
                        <m:r>
                          <m:rPr>
                            <m:sty m:val="p"/>
                          </m:rPr>
                          <w:rPr>
                            <w:rFonts w:ascii="Cambria Math" w:hAnsi="Cambria Math"/>
                            <w:szCs w:val="22"/>
                          </w:rPr>
                          <m:t>)</m:t>
                        </m:r>
                      </m:sub>
                    </m:sSub>
                  </m:e>
                </m:nary>
              </m:oMath>
            </m:oMathPara>
          </w:p>
          <w:p w:rsidR="00D129E4" w:rsidRPr="00785094" w:rsidRDefault="00D129E4" w:rsidP="00E23821">
            <w:pPr>
              <w:pStyle w:val="BPnormalerText"/>
              <w:rPr>
                <w:rFonts w:eastAsiaTheme="minorEastAsia"/>
                <w:szCs w:val="22"/>
              </w:rPr>
            </w:pPr>
            <w:r w:rsidRPr="00785094">
              <w:rPr>
                <w:rFonts w:eastAsiaTheme="minorEastAsia"/>
                <w:szCs w:val="22"/>
              </w:rPr>
              <w:t>Varianz der Saisonperiode i:</w:t>
            </w:r>
          </w:p>
          <w:p w:rsidR="00D129E4" w:rsidRPr="00785094" w:rsidRDefault="00D129E4" w:rsidP="00E23821">
            <w:pPr>
              <w:rPr>
                <w:rFonts w:eastAsiaTheme="minorEastAsia"/>
              </w:rPr>
            </w:pPr>
            <m:oMathPara>
              <m:oMathParaPr>
                <m:jc m:val="left"/>
              </m:oMathParaPr>
              <m:oMath>
                <m:r>
                  <w:rPr>
                    <w:rFonts w:ascii="Cambria Math" w:eastAsiaTheme="minorEastAsia" w:hAnsi="Cambria Math"/>
                  </w:rPr>
                  <m:t>VAR</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(i)</m:t>
                        </m:r>
                      </m:sub>
                    </m:sSub>
                  </m:e>
                </m:d>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18</m:t>
                    </m:r>
                  </m:den>
                </m:f>
                <m:d>
                  <m:dPr>
                    <m:begChr m:val="["/>
                    <m:endChr m:val="]"/>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(i)</m:t>
                        </m:r>
                      </m:sub>
                    </m:sSub>
                    <m:r>
                      <w:rPr>
                        <w:rFonts w:ascii="Cambria Math" w:eastAsiaTheme="minorEastAsia" w:hAnsi="Cambria Math"/>
                      </w:rPr>
                      <m:t>*</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(i)</m:t>
                            </m:r>
                          </m:sub>
                        </m:sSub>
                        <m:r>
                          <w:rPr>
                            <w:rFonts w:ascii="Cambria Math" w:eastAsiaTheme="minorEastAsia" w:hAnsi="Cambria Math"/>
                          </w:rPr>
                          <m:t>-1</m:t>
                        </m:r>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2*</m:t>
                        </m:r>
                        <m:sSub>
                          <m:sSubPr>
                            <m:ctrlPr>
                              <w:rPr>
                                <w:rFonts w:ascii="Cambria Math" w:eastAsiaTheme="minorEastAsia" w:hAnsi="Cambria Math"/>
                                <w:i/>
                              </w:rPr>
                            </m:ctrlPr>
                          </m:sSubPr>
                          <m:e>
                            <m:r>
                              <w:rPr>
                                <w:rFonts w:ascii="Cambria Math" w:eastAsiaTheme="minorEastAsia" w:hAnsi="Cambria Math"/>
                              </w:rPr>
                              <m:t>n</m:t>
                            </m:r>
                          </m:e>
                          <m:sub>
                            <m:r>
                              <w:rPr>
                                <w:rFonts w:ascii="Cambria Math" w:eastAsiaTheme="minorEastAsia" w:hAnsi="Cambria Math"/>
                              </w:rPr>
                              <m:t>(i)</m:t>
                            </m:r>
                          </m:sub>
                        </m:sSub>
                        <m:r>
                          <w:rPr>
                            <w:rFonts w:ascii="Cambria Math" w:eastAsiaTheme="minorEastAsia" w:hAnsi="Cambria Math"/>
                          </w:rPr>
                          <m:t>+5</m:t>
                        </m:r>
                      </m:e>
                    </m:d>
                    <m:r>
                      <w:rPr>
                        <w:rFonts w:ascii="Cambria Math" w:eastAsiaTheme="minorEastAsia" w:hAnsi="Cambria Math"/>
                      </w:rPr>
                      <m:t xml:space="preserve">- </m:t>
                    </m:r>
                    <m:nary>
                      <m:naryPr>
                        <m:chr m:val="∑"/>
                        <m:limLoc m:val="undOvr"/>
                        <m:ctrlPr>
                          <w:rPr>
                            <w:rFonts w:ascii="Cambria Math" w:eastAsiaTheme="minorEastAsia" w:hAnsi="Cambria Math"/>
                            <w:i/>
                          </w:rPr>
                        </m:ctrlPr>
                      </m:naryPr>
                      <m:sub>
                        <m:r>
                          <w:rPr>
                            <w:rFonts w:ascii="Cambria Math" w:eastAsiaTheme="minorEastAsia" w:hAnsi="Cambria Math"/>
                          </w:rPr>
                          <m:t>p-1</m:t>
                        </m:r>
                      </m:sub>
                      <m:sup>
                        <m:r>
                          <w:rPr>
                            <w:rFonts w:ascii="Cambria Math" w:eastAsiaTheme="minorEastAsia" w:hAnsi="Cambria Math"/>
                          </w:rPr>
                          <m:t>g</m:t>
                        </m:r>
                      </m:sup>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(ip)</m:t>
                            </m:r>
                          </m:sub>
                        </m:sSub>
                        <m:r>
                          <w:rPr>
                            <w:rFonts w:ascii="Cambria Math" w:eastAsiaTheme="minorEastAsia" w:hAnsi="Cambria Math"/>
                          </w:rPr>
                          <m:t>*</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(ip)</m:t>
                                </m:r>
                              </m:sub>
                            </m:sSub>
                            <m:r>
                              <w:rPr>
                                <w:rFonts w:ascii="Cambria Math" w:eastAsiaTheme="minorEastAsia" w:hAnsi="Cambria Math"/>
                              </w:rPr>
                              <m:t>-1</m:t>
                            </m:r>
                          </m:e>
                        </m:d>
                        <m:r>
                          <w:rPr>
                            <w:rFonts w:ascii="Cambria Math" w:eastAsiaTheme="minorEastAsia" w:hAnsi="Cambria Math"/>
                          </w:rPr>
                          <m:t>*(2*</m:t>
                        </m:r>
                        <m:sSub>
                          <m:sSubPr>
                            <m:ctrlPr>
                              <w:rPr>
                                <w:rFonts w:ascii="Cambria Math" w:eastAsiaTheme="minorEastAsia" w:hAnsi="Cambria Math"/>
                                <w:i/>
                              </w:rPr>
                            </m:ctrlPr>
                          </m:sSubPr>
                          <m:e>
                            <m:r>
                              <w:rPr>
                                <w:rFonts w:ascii="Cambria Math" w:eastAsiaTheme="minorEastAsia" w:hAnsi="Cambria Math"/>
                              </w:rPr>
                              <m:t>t</m:t>
                            </m:r>
                          </m:e>
                          <m:sub>
                            <m:r>
                              <w:rPr>
                                <w:rFonts w:ascii="Cambria Math" w:eastAsiaTheme="minorEastAsia" w:hAnsi="Cambria Math"/>
                              </w:rPr>
                              <m:t>(ip)</m:t>
                            </m:r>
                          </m:sub>
                        </m:sSub>
                        <m:r>
                          <w:rPr>
                            <w:rFonts w:ascii="Cambria Math" w:eastAsiaTheme="minorEastAsia" w:hAnsi="Cambria Math"/>
                          </w:rPr>
                          <m:t>+5)</m:t>
                        </m:r>
                      </m:e>
                    </m:nary>
                  </m:e>
                </m:d>
              </m:oMath>
            </m:oMathPara>
          </w:p>
          <w:p w:rsidR="00D129E4" w:rsidRPr="00785094" w:rsidRDefault="00D129E4" w:rsidP="00E23821">
            <w:pPr>
              <w:pStyle w:val="BPnormalerText"/>
              <w:rPr>
                <w:rFonts w:eastAsiaTheme="minorEastAsia"/>
                <w:szCs w:val="22"/>
              </w:rPr>
            </w:pPr>
            <w:r w:rsidRPr="00785094">
              <w:rPr>
                <w:rFonts w:eastAsiaTheme="minorEastAsia"/>
                <w:szCs w:val="22"/>
              </w:rPr>
              <w:t>Varianz VAR(S) der Verbrauchsreihe:</w:t>
            </w:r>
          </w:p>
          <w:p w:rsidR="00D129E4" w:rsidRPr="00785094" w:rsidRDefault="00D129E4" w:rsidP="00E23821">
            <w:pPr>
              <w:pStyle w:val="BPnormalerText"/>
              <w:rPr>
                <w:rFonts w:eastAsiaTheme="minorEastAsia"/>
                <w:szCs w:val="22"/>
              </w:rPr>
            </w:pPr>
            <m:oMathPara>
              <m:oMathParaPr>
                <m:jc m:val="left"/>
              </m:oMathParaPr>
              <m:oMath>
                <m:r>
                  <m:rPr>
                    <m:sty m:val="p"/>
                  </m:rPr>
                  <w:rPr>
                    <w:rFonts w:ascii="Cambria Math" w:hAnsi="Cambria Math"/>
                    <w:szCs w:val="22"/>
                  </w:rPr>
                  <m:t xml:space="preserve">VAR(S)= </m:t>
                </m:r>
                <m:nary>
                  <m:naryPr>
                    <m:chr m:val="∑"/>
                    <m:limLoc m:val="undOvr"/>
                    <m:ctrlPr>
                      <w:rPr>
                        <w:rFonts w:ascii="Cambria Math" w:hAnsi="Cambria Math"/>
                        <w:szCs w:val="22"/>
                      </w:rPr>
                    </m:ctrlPr>
                  </m:naryPr>
                  <m:sub>
                    <m:r>
                      <w:rPr>
                        <w:rFonts w:ascii="Cambria Math" w:hAnsi="Cambria Math"/>
                        <w:szCs w:val="22"/>
                      </w:rPr>
                      <m:t>i</m:t>
                    </m:r>
                    <m:r>
                      <m:rPr>
                        <m:sty m:val="p"/>
                      </m:rPr>
                      <w:rPr>
                        <w:rFonts w:ascii="Cambria Math" w:hAnsi="Cambria Math"/>
                        <w:szCs w:val="22"/>
                      </w:rPr>
                      <m:t>=1</m:t>
                    </m:r>
                  </m:sub>
                  <m:sup>
                    <m:r>
                      <w:rPr>
                        <w:rFonts w:ascii="Cambria Math" w:hAnsi="Cambria Math"/>
                        <w:szCs w:val="22"/>
                      </w:rPr>
                      <m:t>n</m:t>
                    </m:r>
                  </m:sup>
                  <m:e>
                    <m:r>
                      <w:rPr>
                        <w:rFonts w:ascii="Cambria Math" w:eastAsiaTheme="minorEastAsia" w:hAnsi="Cambria Math"/>
                      </w:rPr>
                      <m:t>VAR</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(i)</m:t>
                            </m:r>
                          </m:sub>
                        </m:sSub>
                      </m:e>
                    </m:d>
                  </m:e>
                </m:nary>
              </m:oMath>
            </m:oMathPara>
          </w:p>
        </w:tc>
      </w:tr>
      <w:tr w:rsidR="00D129E4" w:rsidRPr="00785094" w:rsidTr="00E23821">
        <w:trPr>
          <w:trHeight w:val="416"/>
        </w:trPr>
        <w:tc>
          <w:tcPr>
            <w:tcW w:w="8784" w:type="dxa"/>
          </w:tcPr>
          <w:p w:rsidR="00D129E4" w:rsidRPr="00785094" w:rsidRDefault="00D129E4" w:rsidP="00E23821">
            <w:pPr>
              <w:pStyle w:val="BPnormalerText"/>
              <w:rPr>
                <w:szCs w:val="22"/>
              </w:rPr>
            </w:pPr>
            <m:oMath>
              <m:sSub>
                <m:sSubPr>
                  <m:ctrlPr>
                    <w:rPr>
                      <w:rFonts w:ascii="Cambria Math" w:hAnsi="Cambria Math"/>
                      <w:i/>
                      <w:sz w:val="28"/>
                      <w:szCs w:val="28"/>
                    </w:rPr>
                  </m:ctrlPr>
                </m:sSubPr>
                <m:e>
                  <m:r>
                    <w:rPr>
                      <w:rFonts w:ascii="Cambria Math" w:hAnsi="Cambria Math"/>
                      <w:sz w:val="28"/>
                      <w:szCs w:val="28"/>
                    </w:rPr>
                    <m:t>V</m:t>
                  </m:r>
                </m:e>
                <m:sub>
                  <m:r>
                    <w:rPr>
                      <w:rFonts w:ascii="Cambria Math" w:hAnsi="Cambria Math"/>
                      <w:sz w:val="28"/>
                      <w:szCs w:val="28"/>
                    </w:rPr>
                    <m:t>(ij)</m:t>
                  </m:r>
                </m:sub>
              </m:sSub>
            </m:oMath>
            <w:r w:rsidRPr="00785094">
              <w:rPr>
                <w:szCs w:val="22"/>
              </w:rPr>
              <w:t xml:space="preserve"> = Verbrauch der Saisonperiode i im Jahr j</w:t>
            </w:r>
          </w:p>
          <w:p w:rsidR="00D129E4" w:rsidRPr="00785094" w:rsidRDefault="00D129E4" w:rsidP="00E23821">
            <w:pPr>
              <w:pStyle w:val="BPnormalerText"/>
              <w:rPr>
                <w:szCs w:val="22"/>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(i)</m:t>
                  </m:r>
                </m:sub>
              </m:sSub>
            </m:oMath>
            <w:r w:rsidRPr="00785094">
              <w:rPr>
                <w:szCs w:val="22"/>
              </w:rPr>
              <w:t xml:space="preserve">  = Kennzahl S der Saisonperiode i</w:t>
            </w:r>
          </w:p>
          <w:p w:rsidR="00D129E4" w:rsidRPr="00785094" w:rsidRDefault="00D129E4" w:rsidP="00E23821">
            <w:pPr>
              <w:pStyle w:val="BPnormalerText"/>
              <w:rPr>
                <w:szCs w:val="22"/>
              </w:rPr>
            </w:pPr>
            <m:oMath>
              <m:r>
                <w:rPr>
                  <w:rFonts w:ascii="Cambria Math" w:hAnsi="Cambria Math"/>
                  <w:sz w:val="28"/>
                  <w:szCs w:val="28"/>
                </w:rPr>
                <m:t>S</m:t>
              </m:r>
            </m:oMath>
            <w:r w:rsidRPr="00785094">
              <w:rPr>
                <w:szCs w:val="22"/>
              </w:rPr>
              <w:t xml:space="preserve">      = Kennzahl S der Verbrauchsreihe</w:t>
            </w:r>
          </w:p>
          <w:p w:rsidR="00D129E4" w:rsidRPr="00785094" w:rsidRDefault="00D129E4" w:rsidP="00E23821">
            <w:pPr>
              <w:pStyle w:val="BPnormalerText"/>
            </w:pPr>
            <m:oMath>
              <m:r>
                <w:rPr>
                  <w:rFonts w:ascii="Cambria Math" w:eastAsiaTheme="minorEastAsia" w:hAnsi="Cambria Math"/>
                </w:rPr>
                <m:t>VAR</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(i)</m:t>
                      </m:r>
                    </m:sub>
                  </m:sSub>
                </m:e>
              </m:d>
            </m:oMath>
            <w:r w:rsidRPr="00785094">
              <w:t xml:space="preserve"> = Varianz von S der Saisonperiode i</w:t>
            </w:r>
          </w:p>
          <w:p w:rsidR="00D129E4" w:rsidRPr="00785094" w:rsidRDefault="00D129E4" w:rsidP="00E23821">
            <w:pPr>
              <w:pStyle w:val="BPnormalerText"/>
              <w:rPr>
                <w:szCs w:val="22"/>
              </w:rPr>
            </w:pPr>
            <m:oMath>
              <m:r>
                <m:rPr>
                  <m:sty m:val="p"/>
                </m:rPr>
                <w:rPr>
                  <w:rFonts w:ascii="Cambria Math" w:hAnsi="Cambria Math"/>
                  <w:szCs w:val="22"/>
                </w:rPr>
                <m:t>VAR(S)</m:t>
              </m:r>
            </m:oMath>
            <w:r w:rsidRPr="00785094">
              <w:rPr>
                <w:szCs w:val="22"/>
              </w:rPr>
              <w:t xml:space="preserve">     = Varianz von S der Verbrauchsreihe</w:t>
            </w:r>
          </w:p>
        </w:tc>
      </w:tr>
    </w:tbl>
    <w:p w:rsidR="00D129E4" w:rsidRPr="00785094" w:rsidRDefault="00D129E4" w:rsidP="00A746D3">
      <w:r w:rsidRPr="00785094">
        <w:t>Die Signifikanzprüfung (Signifikanzniveau 5%) wird analog zum einfachen Mann Kendall Trendtest durchgeführt.</w:t>
      </w:r>
    </w:p>
    <w:p w:rsidR="003A06FF" w:rsidRDefault="003A06FF" w:rsidP="00785094">
      <w:pPr>
        <w:rPr>
          <w:b/>
        </w:rPr>
      </w:pPr>
    </w:p>
    <w:p w:rsidR="003A06FF" w:rsidRDefault="003A06FF" w:rsidP="00785094">
      <w:pPr>
        <w:rPr>
          <w:b/>
        </w:rPr>
      </w:pPr>
    </w:p>
    <w:p w:rsidR="00D129E4" w:rsidRPr="000E476E" w:rsidRDefault="00D129E4" w:rsidP="00785094">
      <w:pPr>
        <w:rPr>
          <w:b/>
        </w:rPr>
      </w:pPr>
      <w:r w:rsidRPr="00785094">
        <w:rPr>
          <w:b/>
        </w:rPr>
        <w:lastRenderedPageBreak/>
        <w:t>Formel:</w:t>
      </w:r>
    </w:p>
    <w:tbl>
      <w:tblPr>
        <w:tblpPr w:leftFromText="141" w:rightFromText="141" w:vertAnchor="text" w:horzAnchor="margin" w:tblpY="-45"/>
        <w:tblW w:w="0" w:type="auto"/>
        <w:tblBorders>
          <w:top w:val="single" w:sz="4" w:space="0" w:color="auto"/>
          <w:left w:val="single" w:sz="4" w:space="0" w:color="auto"/>
          <w:bottom w:val="single" w:sz="4" w:space="0" w:color="auto"/>
          <w:right w:val="single" w:sz="4" w:space="0" w:color="auto"/>
          <w:insideH w:val="dashed" w:sz="4" w:space="0" w:color="auto"/>
          <w:insideV w:val="single" w:sz="4" w:space="0" w:color="auto"/>
        </w:tblBorders>
        <w:tblCellMar>
          <w:left w:w="70" w:type="dxa"/>
          <w:right w:w="70" w:type="dxa"/>
        </w:tblCellMar>
        <w:tblLook w:val="0000" w:firstRow="0" w:lastRow="0" w:firstColumn="0" w:lastColumn="0" w:noHBand="0" w:noVBand="0"/>
      </w:tblPr>
      <w:tblGrid>
        <w:gridCol w:w="8359"/>
      </w:tblGrid>
      <w:tr w:rsidR="00D129E4" w:rsidRPr="00785094" w:rsidTr="00E23821">
        <w:trPr>
          <w:trHeight w:val="416"/>
        </w:trPr>
        <w:tc>
          <w:tcPr>
            <w:tcW w:w="8359" w:type="dxa"/>
            <w:shd w:val="clear" w:color="auto" w:fill="auto"/>
          </w:tcPr>
          <w:p w:rsidR="00D129E4" w:rsidRPr="00A746D3" w:rsidRDefault="00D129E4" w:rsidP="00A746D3">
            <m:oMath>
              <m:sSub>
                <m:sSubPr>
                  <m:ctrlPr>
                    <w:rPr>
                      <w:rFonts w:ascii="Cambria Math" w:hAnsi="Cambria Math"/>
                    </w:rPr>
                  </m:ctrlPr>
                </m:sSubPr>
                <m:e>
                  <m:r>
                    <w:rPr>
                      <w:rFonts w:ascii="Cambria Math" w:hAnsi="Cambria Math"/>
                    </w:rPr>
                    <m:t>Z</m:t>
                  </m:r>
                </m:e>
                <m:sub>
                  <m:r>
                    <w:rPr>
                      <w:rFonts w:ascii="Cambria Math" w:hAnsi="Cambria Math"/>
                    </w:rPr>
                    <m:t>MK</m:t>
                  </m:r>
                </m:sub>
              </m:sSub>
              <m:r>
                <m:rPr>
                  <m:sty m:val="p"/>
                </m:rPr>
                <w:rPr>
                  <w:rFonts w:ascii="Cambria Math" w:hAnsi="Cambria Math"/>
                </w:rPr>
                <m:t>=</m:t>
              </m:r>
              <m:f>
                <m:fPr>
                  <m:ctrlPr>
                    <w:rPr>
                      <w:rFonts w:ascii="Cambria Math" w:hAnsi="Cambria Math"/>
                    </w:rPr>
                  </m:ctrlPr>
                </m:fPr>
                <m:num>
                  <m:r>
                    <m:rPr>
                      <m:sty m:val="p"/>
                    </m:rPr>
                    <w:rPr>
                      <w:rFonts w:ascii="Cambria Math" w:hAnsi="Cambria Math"/>
                    </w:rPr>
                    <m:t xml:space="preserve"> S-1</m:t>
                  </m:r>
                </m:num>
                <m:den>
                  <m:rad>
                    <m:radPr>
                      <m:degHide m:val="1"/>
                      <m:ctrlPr>
                        <w:rPr>
                          <w:rFonts w:ascii="Cambria Math" w:hAnsi="Cambria Math"/>
                        </w:rPr>
                      </m:ctrlPr>
                    </m:radPr>
                    <m:deg/>
                    <m:e>
                      <m:r>
                        <w:rPr>
                          <w:rFonts w:ascii="Cambria Math" w:hAnsi="Cambria Math"/>
                        </w:rPr>
                        <m:t>VAR</m:t>
                      </m:r>
                      <m:r>
                        <m:rPr>
                          <m:sty m:val="p"/>
                        </m:rPr>
                        <w:rPr>
                          <w:rFonts w:ascii="Cambria Math" w:hAnsi="Cambria Math"/>
                        </w:rPr>
                        <m:t>(</m:t>
                      </m:r>
                      <m:r>
                        <w:rPr>
                          <w:rFonts w:ascii="Cambria Math" w:hAnsi="Cambria Math"/>
                        </w:rPr>
                        <m:t>S</m:t>
                      </m:r>
                      <m:r>
                        <m:rPr>
                          <m:sty m:val="p"/>
                        </m:rPr>
                        <w:rPr>
                          <w:rFonts w:ascii="Cambria Math" w:hAnsi="Cambria Math"/>
                        </w:rPr>
                        <m:t>)</m:t>
                      </m:r>
                    </m:e>
                  </m:rad>
                </m:den>
              </m:f>
            </m:oMath>
            <w:r w:rsidRPr="00A746D3">
              <w:t xml:space="preserve">    (wenn S &gt; 0)</w:t>
            </w:r>
          </w:p>
          <w:p w:rsidR="00D129E4" w:rsidRPr="00A746D3" w:rsidRDefault="00D129E4" w:rsidP="00A746D3">
            <m:oMath>
              <m:sSub>
                <m:sSubPr>
                  <m:ctrlPr>
                    <w:rPr>
                      <w:rFonts w:ascii="Cambria Math" w:hAnsi="Cambria Math"/>
                    </w:rPr>
                  </m:ctrlPr>
                </m:sSubPr>
                <m:e>
                  <m:r>
                    <w:rPr>
                      <w:rFonts w:ascii="Cambria Math" w:hAnsi="Cambria Math"/>
                    </w:rPr>
                    <m:t>Z</m:t>
                  </m:r>
                </m:e>
                <m:sub>
                  <m:r>
                    <w:rPr>
                      <w:rFonts w:ascii="Cambria Math" w:hAnsi="Cambria Math"/>
                    </w:rPr>
                    <m:t>MK</m:t>
                  </m:r>
                </m:sub>
              </m:sSub>
              <m:r>
                <m:rPr>
                  <m:sty m:val="p"/>
                </m:rPr>
                <w:rPr>
                  <w:rFonts w:ascii="Cambria Math" w:hAnsi="Cambria Math"/>
                </w:rPr>
                <m:t>=</m:t>
              </m:r>
              <m:f>
                <m:fPr>
                  <m:ctrlPr>
                    <w:rPr>
                      <w:rFonts w:ascii="Cambria Math" w:hAnsi="Cambria Math"/>
                    </w:rPr>
                  </m:ctrlPr>
                </m:fPr>
                <m:num>
                  <m:r>
                    <m:rPr>
                      <m:sty m:val="p"/>
                    </m:rPr>
                    <w:rPr>
                      <w:rFonts w:ascii="Cambria Math" w:hAnsi="Cambria Math"/>
                    </w:rPr>
                    <m:t xml:space="preserve"> S+1</m:t>
                  </m:r>
                </m:num>
                <m:den>
                  <m:rad>
                    <m:radPr>
                      <m:degHide m:val="1"/>
                      <m:ctrlPr>
                        <w:rPr>
                          <w:rFonts w:ascii="Cambria Math" w:hAnsi="Cambria Math"/>
                        </w:rPr>
                      </m:ctrlPr>
                    </m:radPr>
                    <m:deg/>
                    <m:e>
                      <m:r>
                        <w:rPr>
                          <w:rFonts w:ascii="Cambria Math" w:hAnsi="Cambria Math"/>
                        </w:rPr>
                        <m:t>VAR</m:t>
                      </m:r>
                      <m:r>
                        <m:rPr>
                          <m:sty m:val="p"/>
                        </m:rPr>
                        <w:rPr>
                          <w:rFonts w:ascii="Cambria Math" w:hAnsi="Cambria Math"/>
                        </w:rPr>
                        <m:t>(</m:t>
                      </m:r>
                      <m:r>
                        <w:rPr>
                          <w:rFonts w:ascii="Cambria Math" w:hAnsi="Cambria Math"/>
                        </w:rPr>
                        <m:t>S</m:t>
                      </m:r>
                      <m:r>
                        <m:rPr>
                          <m:sty m:val="p"/>
                        </m:rPr>
                        <w:rPr>
                          <w:rFonts w:ascii="Cambria Math" w:hAnsi="Cambria Math"/>
                        </w:rPr>
                        <m:t>)</m:t>
                      </m:r>
                    </m:e>
                  </m:rad>
                </m:den>
              </m:f>
            </m:oMath>
            <w:r w:rsidRPr="00A746D3">
              <w:t xml:space="preserve">    (wenn S &lt; 0)</w:t>
            </w:r>
          </w:p>
          <w:p w:rsidR="00D129E4" w:rsidRPr="00A746D3" w:rsidRDefault="00D129E4" w:rsidP="00A746D3">
            <m:oMath>
              <m:sSub>
                <m:sSubPr>
                  <m:ctrlPr>
                    <w:rPr>
                      <w:rFonts w:ascii="Cambria Math" w:hAnsi="Cambria Math"/>
                    </w:rPr>
                  </m:ctrlPr>
                </m:sSubPr>
                <m:e>
                  <m:r>
                    <w:rPr>
                      <w:rFonts w:ascii="Cambria Math" w:hAnsi="Cambria Math"/>
                    </w:rPr>
                    <m:t>Z</m:t>
                  </m:r>
                </m:e>
                <m:sub>
                  <m:r>
                    <w:rPr>
                      <w:rFonts w:ascii="Cambria Math" w:hAnsi="Cambria Math"/>
                    </w:rPr>
                    <m:t>MK</m:t>
                  </m:r>
                </m:sub>
              </m:sSub>
              <m:r>
                <m:rPr>
                  <m:sty m:val="p"/>
                </m:rPr>
                <w:rPr>
                  <w:rFonts w:ascii="Cambria Math" w:hAnsi="Cambria Math"/>
                </w:rPr>
                <m:t>=0</m:t>
              </m:r>
            </m:oMath>
            <w:r w:rsidRPr="00A746D3">
              <w:t xml:space="preserve">             (wenn S = 0)</w:t>
            </w:r>
          </w:p>
          <w:p w:rsidR="00D129E4" w:rsidRPr="00A746D3" w:rsidRDefault="00D129E4" w:rsidP="00A746D3"/>
          <w:p w:rsidR="00D129E4" w:rsidRPr="00A746D3" w:rsidRDefault="00D129E4" w:rsidP="00A746D3">
            <w:r w:rsidRPr="00A746D3">
              <w:t>Signifikanter (steigender oder fallender) Trend, wenn</w:t>
            </w:r>
          </w:p>
          <w:p w:rsidR="00D129E4" w:rsidRPr="003A06FF" w:rsidRDefault="003A06FF" w:rsidP="00A746D3">
            <m:oMathPara>
              <m:oMathParaPr>
                <m:jc m:val="left"/>
              </m:oMathParaPr>
              <m:oMath>
                <m:d>
                  <m:dPr>
                    <m:begChr m:val="|"/>
                    <m:endChr m:val="|"/>
                    <m:ctrlPr>
                      <w:rPr>
                        <w:rFonts w:ascii="Cambria Math" w:hAnsi="Cambria Math"/>
                        <w:i/>
                      </w:rPr>
                    </m:ctrlPr>
                  </m:dPr>
                  <m:e>
                    <m:sSub>
                      <m:sSubPr>
                        <m:ctrlPr>
                          <w:rPr>
                            <w:rFonts w:ascii="Cambria Math" w:hAnsi="Cambria Math"/>
                            <w:i/>
                          </w:rPr>
                        </m:ctrlPr>
                      </m:sSubPr>
                      <m:e>
                        <m:r>
                          <w:rPr>
                            <w:rFonts w:ascii="Cambria Math" w:hAnsi="Cambria Math"/>
                          </w:rPr>
                          <m:t>Z</m:t>
                        </m:r>
                      </m:e>
                      <m:sub>
                        <m:r>
                          <w:rPr>
                            <w:rFonts w:ascii="Cambria Math" w:hAnsi="Cambria Math"/>
                          </w:rPr>
                          <m:t>MK</m:t>
                        </m:r>
                      </m:sub>
                    </m:sSub>
                  </m:e>
                </m:d>
                <m:r>
                  <w:rPr>
                    <w:rFonts w:ascii="Cambria Math" w:hAnsi="Cambria Math"/>
                  </w:rPr>
                  <m:t xml:space="preserve">&gt; </m:t>
                </m:r>
                <m:sSub>
                  <m:sSubPr>
                    <m:ctrlPr>
                      <w:rPr>
                        <w:rFonts w:ascii="Cambria Math" w:hAnsi="Cambria Math"/>
                        <w:i/>
                      </w:rPr>
                    </m:ctrlPr>
                  </m:sSubPr>
                  <m:e>
                    <m:r>
                      <w:rPr>
                        <w:rFonts w:ascii="Cambria Math" w:hAnsi="Cambria Math"/>
                      </w:rPr>
                      <m:t>Z</m:t>
                    </m:r>
                  </m:e>
                  <m:sub>
                    <m:r>
                      <w:rPr>
                        <w:rFonts w:ascii="Cambria Math" w:hAnsi="Cambria Math"/>
                      </w:rPr>
                      <m:t>1-</m:t>
                    </m:r>
                    <m:f>
                      <m:fPr>
                        <m:ctrlPr>
                          <w:rPr>
                            <w:rFonts w:ascii="Cambria Math" w:hAnsi="Cambria Math"/>
                            <w:i/>
                          </w:rPr>
                        </m:ctrlPr>
                      </m:fPr>
                      <m:num>
                        <m:r>
                          <w:rPr>
                            <w:rFonts w:ascii="Cambria Math" w:hAnsi="Cambria Math"/>
                          </w:rPr>
                          <m:t>α</m:t>
                        </m:r>
                      </m:num>
                      <m:den>
                        <m:r>
                          <w:rPr>
                            <w:rFonts w:ascii="Cambria Math" w:hAnsi="Cambria Math"/>
                          </w:rPr>
                          <m:t>2</m:t>
                        </m:r>
                      </m:den>
                    </m:f>
                  </m:sub>
                </m:sSub>
              </m:oMath>
            </m:oMathPara>
          </w:p>
        </w:tc>
      </w:tr>
      <w:tr w:rsidR="00D129E4" w:rsidRPr="004F7CAE" w:rsidTr="00A746D3">
        <w:trPr>
          <w:trHeight w:val="416"/>
        </w:trPr>
        <w:tc>
          <w:tcPr>
            <w:tcW w:w="8359" w:type="dxa"/>
            <w:shd w:val="clear" w:color="auto" w:fill="auto"/>
          </w:tcPr>
          <w:p w:rsidR="00D129E4" w:rsidRPr="00A746D3" w:rsidRDefault="00D129E4" w:rsidP="00E23821">
            <w:pPr>
              <w:pStyle w:val="BPnormalerText"/>
              <w:rPr>
                <w:szCs w:val="22"/>
              </w:rPr>
            </w:pPr>
            <m:oMath>
              <m:sSub>
                <m:sSubPr>
                  <m:ctrlPr>
                    <w:rPr>
                      <w:rFonts w:ascii="Cambria Math" w:hAnsi="Cambria Math"/>
                      <w:szCs w:val="22"/>
                    </w:rPr>
                  </m:ctrlPr>
                </m:sSubPr>
                <m:e>
                  <m:r>
                    <w:rPr>
                      <w:rFonts w:ascii="Cambria Math" w:hAnsi="Cambria Math"/>
                      <w:szCs w:val="22"/>
                    </w:rPr>
                    <m:t>Z</m:t>
                  </m:r>
                </m:e>
                <m:sub>
                  <m:r>
                    <w:rPr>
                      <w:rFonts w:ascii="Cambria Math" w:hAnsi="Cambria Math"/>
                      <w:szCs w:val="22"/>
                    </w:rPr>
                    <m:t>MK</m:t>
                  </m:r>
                </m:sub>
              </m:sSub>
            </m:oMath>
            <w:r w:rsidRPr="00A746D3">
              <w:rPr>
                <w:szCs w:val="22"/>
              </w:rPr>
              <w:t xml:space="preserve"> = Teststatistik Mann Kendall Test</w:t>
            </w:r>
          </w:p>
          <w:p w:rsidR="00D129E4" w:rsidRPr="00A746D3" w:rsidRDefault="00D129E4" w:rsidP="00E23821">
            <w:pPr>
              <w:pStyle w:val="BPnormalerText"/>
              <w:rPr>
                <w:szCs w:val="22"/>
              </w:rPr>
            </w:pPr>
            <m:oMath>
              <m:sSub>
                <m:sSubPr>
                  <m:ctrlPr>
                    <w:rPr>
                      <w:rFonts w:ascii="Cambria Math" w:hAnsi="Cambria Math"/>
                      <w:i/>
                    </w:rPr>
                  </m:ctrlPr>
                </m:sSubPr>
                <m:e>
                  <m:r>
                    <w:rPr>
                      <w:rFonts w:ascii="Cambria Math" w:hAnsi="Cambria Math"/>
                    </w:rPr>
                    <m:t>Z</m:t>
                  </m:r>
                </m:e>
                <m:sub>
                  <m:r>
                    <w:rPr>
                      <w:rFonts w:ascii="Cambria Math" w:hAnsi="Cambria Math"/>
                    </w:rPr>
                    <m:t>1-</m:t>
                  </m:r>
                  <m:f>
                    <m:fPr>
                      <m:ctrlPr>
                        <w:rPr>
                          <w:rFonts w:ascii="Cambria Math" w:hAnsi="Cambria Math"/>
                          <w:i/>
                        </w:rPr>
                      </m:ctrlPr>
                    </m:fPr>
                    <m:num>
                      <m:r>
                        <w:rPr>
                          <w:rFonts w:ascii="Cambria Math" w:hAnsi="Cambria Math"/>
                        </w:rPr>
                        <m:t>α</m:t>
                      </m:r>
                    </m:num>
                    <m:den>
                      <m:r>
                        <w:rPr>
                          <w:rFonts w:ascii="Cambria Math" w:hAnsi="Cambria Math"/>
                        </w:rPr>
                        <m:t>2</m:t>
                      </m:r>
                    </m:den>
                  </m:f>
                </m:sub>
              </m:sSub>
            </m:oMath>
            <w:r w:rsidRPr="00A746D3">
              <w:rPr>
                <w:szCs w:val="22"/>
              </w:rPr>
              <w:t xml:space="preserve"> = 1,96 (Signifikanzniveau 5%)</w:t>
            </w:r>
          </w:p>
        </w:tc>
      </w:tr>
    </w:tbl>
    <w:p w:rsidR="00D129E4" w:rsidRDefault="00D129E4" w:rsidP="00D129E4"/>
    <w:p w:rsidR="00D129E4" w:rsidRDefault="00D129E4" w:rsidP="00D129E4"/>
    <w:p w:rsidR="00D129E4" w:rsidRDefault="00D129E4" w:rsidP="00D129E4"/>
    <w:p w:rsidR="00D129E4" w:rsidRDefault="00D129E4" w:rsidP="00D129E4"/>
    <w:p w:rsidR="00D129E4" w:rsidRDefault="00D129E4" w:rsidP="00D129E4"/>
    <w:p w:rsidR="00D129E4" w:rsidRDefault="00D129E4" w:rsidP="00D129E4"/>
    <w:p w:rsidR="00D129E4" w:rsidRDefault="00D129E4" w:rsidP="00D129E4"/>
    <w:p w:rsidR="00D129E4" w:rsidRDefault="00D129E4" w:rsidP="00D129E4"/>
    <w:p w:rsidR="00D129E4" w:rsidRDefault="00D129E4" w:rsidP="00D129E4"/>
    <w:p w:rsidR="00D129E4" w:rsidRDefault="00D129E4" w:rsidP="00D129E4">
      <w:pPr>
        <w:pStyle w:val="BPnormalerText"/>
      </w:pPr>
    </w:p>
    <w:p w:rsidR="00D129E4" w:rsidRDefault="00D129E4" w:rsidP="00D129E4">
      <w:r w:rsidRPr="00A746D3">
        <w:t>Voraussetzung für die Durchführung des saisonalen Mann Kendall Trendtest ist eine Mindestlänge der Verbrauchsreihe von 2-fache Saisonlänge und 10 Perioden.</w:t>
      </w:r>
    </w:p>
    <w:p w:rsidR="00D129E4" w:rsidRPr="00A746D3" w:rsidRDefault="00D129E4" w:rsidP="00A746D3">
      <w:pPr>
        <w:rPr>
          <w:b/>
        </w:rPr>
      </w:pPr>
      <w:r w:rsidRPr="00A746D3">
        <w:rPr>
          <w:b/>
        </w:rPr>
        <w:t>Beispiel:</w:t>
      </w:r>
    </w:p>
    <w:p w:rsidR="00D129E4" w:rsidRPr="00A746D3" w:rsidRDefault="00D129E4" w:rsidP="00D129E4">
      <w:r w:rsidRPr="00A746D3">
        <w:t>Verbrauchsreihe mit 26 Periodenwerten (Saisonlänge: 12 Perioden).</w:t>
      </w:r>
    </w:p>
    <w:p w:rsidR="00D129E4" w:rsidRPr="002632E1" w:rsidRDefault="00D129E4" w:rsidP="00D129E4">
      <w:pPr>
        <w:pStyle w:val="BPnormalerText"/>
      </w:pPr>
      <w:r w:rsidRPr="002632E1">
        <w:rPr>
          <w:noProof/>
          <w:lang w:eastAsia="de-DE"/>
        </w:rPr>
        <w:drawing>
          <wp:inline distT="0" distB="0" distL="0" distR="0" wp14:anchorId="1B9D0513" wp14:editId="71D8695D">
            <wp:extent cx="5939790" cy="1399039"/>
            <wp:effectExtent l="0" t="0" r="3810" b="0"/>
            <wp:docPr id="228" name="Grafik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939790" cy="1399039"/>
                    </a:xfrm>
                    <a:prstGeom prst="rect">
                      <a:avLst/>
                    </a:prstGeom>
                    <a:noFill/>
                    <a:ln>
                      <a:noFill/>
                    </a:ln>
                  </pic:spPr>
                </pic:pic>
              </a:graphicData>
            </a:graphic>
          </wp:inline>
        </w:drawing>
      </w:r>
    </w:p>
    <w:p w:rsidR="00D129E4" w:rsidRPr="00A746D3" w:rsidRDefault="00D129E4" w:rsidP="00D129E4">
      <w:r w:rsidRPr="00A746D3">
        <w:t xml:space="preserve">Die Werte aufeinander folgender übereinstimmender Saisonperioden (im Beispiel Monate) werden jeweils subtrahiert (Δ J2 – J1, Δ J3 – J2). Basierend auf dem Vorzeichen der Differenz wird die Kennzahl S der Saisonperiode i ermittelt. </w:t>
      </w:r>
    </w:p>
    <w:p w:rsidR="00D129E4" w:rsidRPr="00A746D3" w:rsidRDefault="00D129E4" w:rsidP="00D129E4">
      <w:r w:rsidRPr="00A746D3">
        <w:t>S = 12.</w:t>
      </w:r>
    </w:p>
    <w:p w:rsidR="00D129E4" w:rsidRPr="00A746D3" w:rsidRDefault="00D129E4" w:rsidP="00D129E4">
      <w:r w:rsidRPr="00A746D3">
        <w:t>Für jede Saisonperiode wird außerdem die Varianz ermittelt. Es sind keine mehrfach auftretenden Mengen in den einzelnen Saisonperioden vorhanden.</w:t>
      </w:r>
    </w:p>
    <w:p w:rsidR="00D129E4" w:rsidRPr="00A746D3" w:rsidRDefault="00D129E4" w:rsidP="00D129E4">
      <w:pPr>
        <w:rPr>
          <w:rFonts w:eastAsiaTheme="minorEastAsia"/>
        </w:rPr>
      </w:pPr>
      <m:oMath>
        <m:r>
          <w:rPr>
            <w:rFonts w:ascii="Cambria Math" w:eastAsiaTheme="minorEastAsia" w:hAnsi="Cambria Math"/>
          </w:rPr>
          <m:t>VAR</m:t>
        </m:r>
        <m:d>
          <m:dPr>
            <m:ctrlPr>
              <w:rPr>
                <w:rFonts w:ascii="Cambria Math" w:eastAsiaTheme="minorEastAsia" w:hAnsi="Cambria Math"/>
                <w:i/>
              </w:rPr>
            </m:ctrlPr>
          </m:dPr>
          <m:e>
            <m:sSub>
              <m:sSubPr>
                <m:ctrlPr>
                  <w:rPr>
                    <w:rFonts w:ascii="Cambria Math" w:eastAsiaTheme="minorEastAsia" w:hAnsi="Cambria Math"/>
                    <w:i/>
                  </w:rPr>
                </m:ctrlPr>
              </m:sSubPr>
              <m:e>
                <m:r>
                  <w:rPr>
                    <w:rFonts w:ascii="Cambria Math" w:eastAsiaTheme="minorEastAsia" w:hAnsi="Cambria Math"/>
                  </w:rPr>
                  <m:t>S</m:t>
                </m:r>
              </m:e>
              <m:sub>
                <m:r>
                  <w:rPr>
                    <w:rFonts w:ascii="Cambria Math" w:eastAsiaTheme="minorEastAsia" w:hAnsi="Cambria Math"/>
                  </w:rPr>
                  <m:t>1</m:t>
                </m:r>
              </m:sub>
            </m:sSub>
          </m:e>
        </m:d>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18</m:t>
            </m:r>
          </m:den>
        </m:f>
        <m:d>
          <m:dPr>
            <m:begChr m:val="["/>
            <m:endChr m:val="]"/>
            <m:ctrlPr>
              <w:rPr>
                <w:rFonts w:ascii="Cambria Math" w:eastAsiaTheme="minorEastAsia" w:hAnsi="Cambria Math"/>
                <w:i/>
              </w:rPr>
            </m:ctrlPr>
          </m:dPr>
          <m:e>
            <m:r>
              <w:rPr>
                <w:rFonts w:ascii="Cambria Math" w:eastAsiaTheme="minorEastAsia" w:hAnsi="Cambria Math"/>
              </w:rPr>
              <m:t>3*</m:t>
            </m:r>
            <m:d>
              <m:dPr>
                <m:ctrlPr>
                  <w:rPr>
                    <w:rFonts w:ascii="Cambria Math" w:eastAsiaTheme="minorEastAsia" w:hAnsi="Cambria Math"/>
                    <w:i/>
                  </w:rPr>
                </m:ctrlPr>
              </m:dPr>
              <m:e>
                <m:r>
                  <w:rPr>
                    <w:rFonts w:ascii="Cambria Math" w:eastAsiaTheme="minorEastAsia" w:hAnsi="Cambria Math"/>
                  </w:rPr>
                  <m:t>3-1</m:t>
                </m:r>
              </m:e>
            </m:d>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2*3+5</m:t>
                </m:r>
              </m:e>
            </m:d>
          </m:e>
        </m:d>
        <m:r>
          <w:rPr>
            <w:rFonts w:ascii="Cambria Math" w:eastAsiaTheme="minorEastAsia" w:hAnsi="Cambria Math"/>
          </w:rPr>
          <m:t>=3,67</m:t>
        </m:r>
      </m:oMath>
      <w:r w:rsidRPr="00A746D3">
        <w:rPr>
          <w:rFonts w:eastAsiaTheme="minorEastAsia"/>
        </w:rPr>
        <w:t xml:space="preserve">  </w:t>
      </w:r>
    </w:p>
    <w:p w:rsidR="00D129E4" w:rsidRPr="00A746D3" w:rsidRDefault="00D129E4" w:rsidP="00D129E4">
      <w:pPr>
        <w:rPr>
          <w:rFonts w:eastAsiaTheme="minorEastAsia"/>
        </w:rPr>
      </w:pPr>
      <w:r w:rsidRPr="00A746D3">
        <w:rPr>
          <w:rFonts w:eastAsiaTheme="minorEastAsia"/>
        </w:rPr>
        <w:t>Die Varianz der Saisonperioden 2 - 12 werden analog berechnet und zur Varianz der Verbrauchsreihe aufsummiert:</w:t>
      </w:r>
    </w:p>
    <w:p w:rsidR="00D129E4" w:rsidRPr="00A746D3" w:rsidRDefault="00D129E4" w:rsidP="00D129E4">
      <w:pPr>
        <w:pStyle w:val="BPnormalerText"/>
      </w:pPr>
      <m:oMathPara>
        <m:oMathParaPr>
          <m:jc m:val="left"/>
        </m:oMathParaPr>
        <m:oMath>
          <m:r>
            <w:rPr>
              <w:rFonts w:ascii="Cambria Math" w:eastAsiaTheme="minorEastAsia" w:hAnsi="Cambria Math"/>
            </w:rPr>
            <m:t>VAR</m:t>
          </m:r>
          <m:d>
            <m:dPr>
              <m:ctrlPr>
                <w:rPr>
                  <w:rFonts w:ascii="Cambria Math" w:eastAsiaTheme="minorEastAsia" w:hAnsi="Cambria Math"/>
                  <w:i/>
                </w:rPr>
              </m:ctrlPr>
            </m:dPr>
            <m:e>
              <m:r>
                <w:rPr>
                  <w:rFonts w:ascii="Cambria Math" w:eastAsiaTheme="minorEastAsia" w:hAnsi="Cambria Math"/>
                </w:rPr>
                <m:t>S</m:t>
              </m:r>
            </m:e>
          </m:d>
          <m:r>
            <w:rPr>
              <w:rFonts w:ascii="Cambria Math" w:eastAsiaTheme="minorEastAsia" w:hAnsi="Cambria Math"/>
            </w:rPr>
            <m:t>=3,67+3,67+1+1+1+1+1+1+1+1+1+1=17,34</m:t>
          </m:r>
        </m:oMath>
      </m:oMathPara>
    </w:p>
    <w:p w:rsidR="00D129E4" w:rsidRPr="00A746D3" w:rsidRDefault="00D129E4" w:rsidP="00D129E4">
      <w:r w:rsidRPr="00A746D3">
        <w:t>Durchführung des Signifikanztests:</w:t>
      </w:r>
    </w:p>
    <w:p w:rsidR="00D129E4" w:rsidRPr="00A746D3" w:rsidRDefault="00D129E4" w:rsidP="00D129E4">
      <m:oMath>
        <m:r>
          <w:rPr>
            <w:rFonts w:ascii="Cambria Math" w:hAnsi="Cambria Math"/>
          </w:rPr>
          <m:t xml:space="preserve">S&gt;0:     </m:t>
        </m:r>
        <m:sSub>
          <m:sSubPr>
            <m:ctrlPr>
              <w:rPr>
                <w:rFonts w:ascii="Cambria Math" w:hAnsi="Cambria Math"/>
                <w:i/>
              </w:rPr>
            </m:ctrlPr>
          </m:sSubPr>
          <m:e>
            <m:r>
              <w:rPr>
                <w:rFonts w:ascii="Cambria Math" w:hAnsi="Cambria Math"/>
              </w:rPr>
              <m:t>Z</m:t>
            </m:r>
          </m:e>
          <m:sub>
            <m:r>
              <w:rPr>
                <w:rFonts w:ascii="Cambria Math" w:hAnsi="Cambria Math"/>
              </w:rPr>
              <m:t>MK</m:t>
            </m:r>
          </m:sub>
        </m:sSub>
        <m:r>
          <w:rPr>
            <w:rFonts w:ascii="Cambria Math" w:hAnsi="Cambria Math"/>
          </w:rPr>
          <m:t xml:space="preserve">= </m:t>
        </m:r>
        <m:f>
          <m:fPr>
            <m:ctrlPr>
              <w:rPr>
                <w:rFonts w:ascii="Cambria Math" w:hAnsi="Cambria Math"/>
                <w:i/>
              </w:rPr>
            </m:ctrlPr>
          </m:fPr>
          <m:num>
            <m:r>
              <w:rPr>
                <w:rFonts w:ascii="Cambria Math" w:hAnsi="Cambria Math"/>
              </w:rPr>
              <m:t>12-1</m:t>
            </m:r>
          </m:num>
          <m:den>
            <m:rad>
              <m:radPr>
                <m:degHide m:val="1"/>
                <m:ctrlPr>
                  <w:rPr>
                    <w:rFonts w:ascii="Cambria Math" w:hAnsi="Cambria Math"/>
                    <w:i/>
                  </w:rPr>
                </m:ctrlPr>
              </m:radPr>
              <m:deg/>
              <m:e>
                <m:r>
                  <w:rPr>
                    <w:rFonts w:ascii="Cambria Math" w:hAnsi="Cambria Math"/>
                  </w:rPr>
                  <m:t>17,34</m:t>
                </m:r>
              </m:e>
            </m:rad>
          </m:den>
        </m:f>
        <m:r>
          <w:rPr>
            <w:rFonts w:ascii="Cambria Math" w:hAnsi="Cambria Math"/>
          </w:rPr>
          <m:t>=2,64 &gt; 1,96</m:t>
        </m:r>
      </m:oMath>
      <w:r w:rsidRPr="00A746D3">
        <w:t xml:space="preserve"> </w:t>
      </w:r>
    </w:p>
    <w:p w:rsidR="00DF63A4" w:rsidRDefault="00D129E4">
      <w:r w:rsidRPr="00A746D3">
        <w:t>Die Zeitreihe weist einen Trend auf (TI = 1).</w:t>
      </w:r>
      <w:bookmarkStart w:id="0" w:name="_GoBack"/>
      <w:bookmarkEnd w:id="0"/>
    </w:p>
    <w:sectPr w:rsidR="00DF63A4">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7D2228"/>
    <w:multiLevelType w:val="hybridMultilevel"/>
    <w:tmpl w:val="EA5C4864"/>
    <w:lvl w:ilvl="0" w:tplc="C14622AE">
      <w:numFmt w:val="bullet"/>
      <w:lvlText w:val="-"/>
      <w:lvlJc w:val="left"/>
      <w:pPr>
        <w:ind w:left="720" w:hanging="360"/>
      </w:pPr>
      <w:rPr>
        <w:rFonts w:ascii="Arial" w:eastAsia="Times New Roman" w:hAnsi="Arial"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77095984"/>
    <w:multiLevelType w:val="hybridMultilevel"/>
    <w:tmpl w:val="83A26558"/>
    <w:lvl w:ilvl="0" w:tplc="B07C1560">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63A4"/>
    <w:rsid w:val="002871C3"/>
    <w:rsid w:val="002B0F84"/>
    <w:rsid w:val="003A06FF"/>
    <w:rsid w:val="003B4ACB"/>
    <w:rsid w:val="00685DE0"/>
    <w:rsid w:val="00785094"/>
    <w:rsid w:val="009B406F"/>
    <w:rsid w:val="00A344F6"/>
    <w:rsid w:val="00A746D3"/>
    <w:rsid w:val="00D129E4"/>
    <w:rsid w:val="00DF63A4"/>
    <w:rsid w:val="00F350F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89B19"/>
  <w15:chartTrackingRefBased/>
  <w15:docId w15:val="{A05706E4-E835-46FE-8F7F-20AFE6B94F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PnormalerText">
    <w:name w:val="BP_normaler_Text"/>
    <w:basedOn w:val="Textkrper"/>
    <w:link w:val="BPnormalerTextChar"/>
    <w:qFormat/>
    <w:rsid w:val="00D129E4"/>
    <w:pPr>
      <w:spacing w:before="120" w:line="240" w:lineRule="auto"/>
    </w:pPr>
    <w:rPr>
      <w:rFonts w:ascii="Arial" w:eastAsia="Times New Roman" w:hAnsi="Arial" w:cs="Times New Roman"/>
      <w:szCs w:val="24"/>
    </w:rPr>
  </w:style>
  <w:style w:type="character" w:customStyle="1" w:styleId="BPnormalerTextChar">
    <w:name w:val="BP_normaler_Text Char"/>
    <w:basedOn w:val="Absatz-Standardschriftart"/>
    <w:link w:val="BPnormalerText"/>
    <w:rsid w:val="00D129E4"/>
    <w:rPr>
      <w:rFonts w:ascii="Arial" w:eastAsia="Times New Roman" w:hAnsi="Arial" w:cs="Times New Roman"/>
      <w:szCs w:val="24"/>
    </w:rPr>
  </w:style>
  <w:style w:type="paragraph" w:styleId="Textkrper">
    <w:name w:val="Body Text"/>
    <w:basedOn w:val="Standard"/>
    <w:link w:val="TextkrperZchn"/>
    <w:uiPriority w:val="99"/>
    <w:semiHidden/>
    <w:unhideWhenUsed/>
    <w:rsid w:val="00D129E4"/>
    <w:pPr>
      <w:spacing w:after="120"/>
    </w:pPr>
  </w:style>
  <w:style w:type="character" w:customStyle="1" w:styleId="TextkrperZchn">
    <w:name w:val="Textkörper Zchn"/>
    <w:basedOn w:val="Absatz-Standardschriftart"/>
    <w:link w:val="Textkrper"/>
    <w:uiPriority w:val="99"/>
    <w:semiHidden/>
    <w:rsid w:val="00D129E4"/>
  </w:style>
  <w:style w:type="paragraph" w:styleId="Listenabsatz">
    <w:name w:val="List Paragraph"/>
    <w:basedOn w:val="Standard"/>
    <w:uiPriority w:val="34"/>
    <w:qFormat/>
    <w:rsid w:val="00D129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emf"/><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1016</Words>
  <Characters>6407</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Martina, Klaas</dc:creator>
  <cp:keywords/>
  <dc:description/>
  <cp:lastModifiedBy>Martina, Klaas</cp:lastModifiedBy>
  <cp:revision>4</cp:revision>
  <dcterms:created xsi:type="dcterms:W3CDTF">2019-03-01T08:06:00Z</dcterms:created>
  <dcterms:modified xsi:type="dcterms:W3CDTF">2019-03-05T08:51:00Z</dcterms:modified>
</cp:coreProperties>
</file>