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223478" w:rsidRDefault="00F42255" w:rsidP="00875F99">
      <w:pPr>
        <w:rPr>
          <w:b/>
          <w:sz w:val="32"/>
          <w:szCs w:val="32"/>
          <w:u w:val="single"/>
          <w:lang w:val="de-DE"/>
        </w:rPr>
      </w:pPr>
      <w:r w:rsidRPr="00223478">
        <w:rPr>
          <w:b/>
          <w:sz w:val="32"/>
          <w:szCs w:val="32"/>
          <w:u w:val="single"/>
          <w:lang w:val="de-DE"/>
        </w:rPr>
        <w:t>B</w:t>
      </w:r>
      <w:r w:rsidR="00555DC9" w:rsidRPr="00223478">
        <w:rPr>
          <w:b/>
          <w:sz w:val="32"/>
          <w:szCs w:val="32"/>
          <w:u w:val="single"/>
          <w:lang w:val="de-DE"/>
        </w:rPr>
        <w:t>UG</w:t>
      </w:r>
      <w:r w:rsidRPr="00223478">
        <w:rPr>
          <w:b/>
          <w:sz w:val="32"/>
          <w:szCs w:val="32"/>
          <w:u w:val="single"/>
          <w:lang w:val="de-DE"/>
        </w:rPr>
        <w:t xml:space="preserve">: </w:t>
      </w:r>
      <w:r w:rsidR="00223478" w:rsidRPr="00223478">
        <w:rPr>
          <w:b/>
          <w:sz w:val="32"/>
          <w:szCs w:val="32"/>
          <w:u w:val="single"/>
          <w:lang w:val="de-DE"/>
        </w:rPr>
        <w:t>9360</w:t>
      </w:r>
      <w:r w:rsidR="00E031BB" w:rsidRPr="00223478">
        <w:rPr>
          <w:b/>
          <w:sz w:val="32"/>
          <w:szCs w:val="32"/>
          <w:u w:val="single"/>
          <w:lang w:val="de-DE"/>
        </w:rPr>
        <w:t> </w:t>
      </w:r>
      <w:r w:rsidR="00FB3582" w:rsidRPr="00223478">
        <w:rPr>
          <w:b/>
          <w:sz w:val="32"/>
          <w:szCs w:val="32"/>
          <w:u w:val="single"/>
          <w:lang w:val="de-DE"/>
        </w:rPr>
        <w:t>–</w:t>
      </w:r>
      <w:r w:rsidR="00A71FDC" w:rsidRPr="00223478">
        <w:rPr>
          <w:b/>
          <w:sz w:val="32"/>
          <w:szCs w:val="32"/>
          <w:u w:val="single"/>
          <w:lang w:val="de-DE"/>
        </w:rPr>
        <w:t xml:space="preserve"> </w:t>
      </w:r>
      <w:r w:rsidR="00223478" w:rsidRPr="00223478">
        <w:rPr>
          <w:b/>
          <w:sz w:val="32"/>
          <w:szCs w:val="32"/>
          <w:u w:val="single"/>
          <w:lang w:val="de-DE"/>
        </w:rPr>
        <w:t>DCP Dashboard - Benutzereinstellungen ein prozentualer Wert aber mit unterschiedlichen Farben</w:t>
      </w:r>
      <w:bookmarkStart w:id="0" w:name="_GoBack"/>
      <w:bookmarkEnd w:id="0"/>
    </w:p>
    <w:p w:rsidR="00782930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0" w:type="auto"/>
        <w:tblInd w:w="-442" w:type="dxa"/>
        <w:tblLook w:val="04A0" w:firstRow="1" w:lastRow="0" w:firstColumn="1" w:lastColumn="0" w:noHBand="0" w:noVBand="1"/>
      </w:tblPr>
      <w:tblGrid>
        <w:gridCol w:w="4153"/>
        <w:gridCol w:w="5351"/>
      </w:tblGrid>
      <w:tr w:rsidR="00782930" w:rsidTr="00782930">
        <w:tc>
          <w:tcPr>
            <w:tcW w:w="4531" w:type="dxa"/>
          </w:tcPr>
          <w:p w:rsidR="00782930" w:rsidRPr="00782930" w:rsidRDefault="00782930" w:rsidP="00050B35">
            <w:pPr>
              <w:rPr>
                <w:rFonts w:cs="Courier New"/>
                <w:b/>
                <w:color w:val="000000"/>
                <w:shd w:val="clear" w:color="auto" w:fill="FFFFFF"/>
              </w:rPr>
            </w:pPr>
            <w:r>
              <w:rPr>
                <w:rFonts w:cs="Courier New"/>
                <w:b/>
                <w:color w:val="000000"/>
                <w:shd w:val="clear" w:color="auto" w:fill="FFFFFF"/>
              </w:rPr>
              <w:t>Class</w:t>
            </w:r>
          </w:p>
        </w:tc>
        <w:tc>
          <w:tcPr>
            <w:tcW w:w="4531" w:type="dxa"/>
          </w:tcPr>
          <w:p w:rsidR="00782930" w:rsidRPr="00782930" w:rsidRDefault="00782930" w:rsidP="00050B35">
            <w:pPr>
              <w:rPr>
                <w:rFonts w:cs="Courier New"/>
                <w:b/>
                <w:color w:val="000000"/>
                <w:shd w:val="clear" w:color="auto" w:fill="FFFFFF"/>
              </w:rPr>
            </w:pPr>
            <w:r w:rsidRPr="00782930">
              <w:rPr>
                <w:b/>
              </w:rPr>
              <w:t>/GIB/CL_DCP_DASH_SETTINGS</w:t>
            </w:r>
          </w:p>
        </w:tc>
      </w:tr>
      <w:tr w:rsidR="00782930" w:rsidTr="00782930">
        <w:tc>
          <w:tcPr>
            <w:tcW w:w="4531" w:type="dxa"/>
          </w:tcPr>
          <w:p w:rsidR="00782930" w:rsidRPr="00782930" w:rsidRDefault="00782930" w:rsidP="00050B35">
            <w:pPr>
              <w:rPr>
                <w:rFonts w:cs="Courier New"/>
                <w:b/>
                <w:color w:val="000000"/>
                <w:shd w:val="clear" w:color="auto" w:fill="FFFFFF"/>
              </w:rPr>
            </w:pPr>
            <w:r>
              <w:rPr>
                <w:rFonts w:cs="Courier New"/>
                <w:b/>
                <w:color w:val="000000"/>
                <w:shd w:val="clear" w:color="auto" w:fill="FFFFFF"/>
              </w:rPr>
              <w:t>attribute</w:t>
            </w:r>
          </w:p>
        </w:tc>
        <w:tc>
          <w:tcPr>
            <w:tcW w:w="4531" w:type="dxa"/>
          </w:tcPr>
          <w:p w:rsidR="00782930" w:rsidRPr="00782930" w:rsidRDefault="00782930" w:rsidP="00050B35">
            <w:pPr>
              <w:rPr>
                <w:rFonts w:cs="Courier New"/>
                <w:b/>
                <w:color w:val="000000"/>
                <w:shd w:val="clear" w:color="auto" w:fill="FFFFFF"/>
              </w:rPr>
            </w:pPr>
            <w:r>
              <w:rPr>
                <w:rFonts w:cs="Courier New"/>
                <w:b/>
                <w:color w:val="000000"/>
                <w:shd w:val="clear" w:color="auto" w:fill="FFFFFF"/>
              </w:rPr>
              <w:t>MS_SETTINGS</w:t>
            </w:r>
          </w:p>
        </w:tc>
      </w:tr>
      <w:tr w:rsidR="00782930" w:rsidTr="00B17F79">
        <w:tc>
          <w:tcPr>
            <w:tcW w:w="9062" w:type="dxa"/>
            <w:gridSpan w:val="2"/>
          </w:tcPr>
          <w:p w:rsidR="00782930" w:rsidRPr="00782930" w:rsidRDefault="00782930" w:rsidP="00050B35">
            <w:pPr>
              <w:rPr>
                <w:rFonts w:cs="Courier New"/>
                <w:noProof/>
                <w:color w:val="000000"/>
                <w:shd w:val="clear" w:color="auto" w:fill="FFFFFF"/>
              </w:rPr>
            </w:pPr>
            <w:r w:rsidRPr="00782930">
              <w:rPr>
                <w:rFonts w:cs="Courier New"/>
                <w:noProof/>
                <w:color w:val="000000"/>
                <w:shd w:val="clear" w:color="auto" w:fill="FFFFFF"/>
              </w:rPr>
              <w:t>Change MS_SETTINGS to public</w:t>
            </w:r>
          </w:p>
          <w:p w:rsidR="00782930" w:rsidRDefault="00782930" w:rsidP="00050B35">
            <w:pPr>
              <w:rPr>
                <w:rFonts w:ascii="Courier New" w:hAnsi="Courier New" w:cs="Courier New"/>
                <w:noProof/>
                <w:color w:val="000000"/>
                <w:sz w:val="18"/>
                <w:szCs w:val="18"/>
                <w:shd w:val="clear" w:color="auto" w:fill="FFFFFF"/>
              </w:rPr>
            </w:pPr>
          </w:p>
          <w:p w:rsidR="00782930" w:rsidRDefault="00782930" w:rsidP="00050B35">
            <w:pPr>
              <w:rPr>
                <w:rFonts w:ascii="Courier New" w:hAnsi="Courier New" w:cs="Courier New"/>
                <w:noProof/>
                <w:color w:val="000000"/>
                <w:sz w:val="18"/>
                <w:szCs w:val="18"/>
                <w:shd w:val="clear" w:color="auto" w:fill="FFFFFF"/>
              </w:rPr>
            </w:pPr>
            <w:r>
              <w:rPr>
                <w:rFonts w:ascii="Courier New" w:hAnsi="Courier New" w:cs="Courier New"/>
                <w:noProof/>
                <w:color w:val="000000"/>
                <w:sz w:val="18"/>
                <w:szCs w:val="18"/>
                <w:shd w:val="clear" w:color="auto" w:fill="FFFFFF"/>
              </w:rPr>
              <w:drawing>
                <wp:inline distT="0" distB="0" distL="0" distR="0">
                  <wp:extent cx="5760720" cy="2254885"/>
                  <wp:effectExtent l="0" t="0" r="0" b="0"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ms_settings_public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2254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82930" w:rsidRDefault="00782930" w:rsidP="00050B35">
            <w:pPr>
              <w:rPr>
                <w:rFonts w:ascii="Courier New" w:hAnsi="Courier New" w:cs="Courier New"/>
                <w:color w:val="000000"/>
                <w:sz w:val="18"/>
                <w:szCs w:val="18"/>
                <w:shd w:val="clear" w:color="auto" w:fill="FFFFFF"/>
              </w:rPr>
            </w:pPr>
          </w:p>
        </w:tc>
      </w:tr>
    </w:tbl>
    <w:p w:rsidR="00782930" w:rsidRPr="00A71FDC" w:rsidRDefault="00782930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8026" w:type="dxa"/>
        <w:tblInd w:w="-431" w:type="dxa"/>
        <w:tblLook w:val="04A0" w:firstRow="1" w:lastRow="0" w:firstColumn="1" w:lastColumn="0" w:noHBand="0" w:noVBand="1"/>
      </w:tblPr>
      <w:tblGrid>
        <w:gridCol w:w="1737"/>
        <w:gridCol w:w="7756"/>
      </w:tblGrid>
      <w:tr w:rsidR="00875F99" w:rsidRPr="00BA43E9" w:rsidTr="00223478">
        <w:trPr>
          <w:trHeight w:val="312"/>
        </w:trPr>
        <w:tc>
          <w:tcPr>
            <w:tcW w:w="1570" w:type="dxa"/>
            <w:vAlign w:val="center"/>
          </w:tcPr>
          <w:p w:rsidR="00875F99" w:rsidRPr="009C0D53" w:rsidRDefault="00223478" w:rsidP="00875F99">
            <w:pPr>
              <w:rPr>
                <w:b/>
              </w:rPr>
            </w:pPr>
            <w:r>
              <w:rPr>
                <w:b/>
              </w:rPr>
              <w:t>interface</w:t>
            </w:r>
          </w:p>
        </w:tc>
        <w:tc>
          <w:tcPr>
            <w:tcW w:w="6456" w:type="dxa"/>
            <w:vAlign w:val="center"/>
          </w:tcPr>
          <w:p w:rsidR="00A6668A" w:rsidRPr="00223478" w:rsidRDefault="00223478" w:rsidP="00875F99">
            <w:pPr>
              <w:rPr>
                <w:b/>
              </w:rPr>
            </w:pPr>
            <w:r w:rsidRPr="00223478">
              <w:rPr>
                <w:b/>
              </w:rPr>
              <w:t>/GIB/IF_DCP_K_INFO_CALCULATOR</w:t>
            </w:r>
          </w:p>
        </w:tc>
      </w:tr>
      <w:tr w:rsidR="00A6668A" w:rsidTr="00223478">
        <w:trPr>
          <w:trHeight w:val="312"/>
        </w:trPr>
        <w:tc>
          <w:tcPr>
            <w:tcW w:w="1570" w:type="dxa"/>
            <w:vAlign w:val="center"/>
          </w:tcPr>
          <w:p w:rsidR="00A6668A" w:rsidRDefault="00223478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6456" w:type="dxa"/>
            <w:vAlign w:val="center"/>
          </w:tcPr>
          <w:p w:rsidR="00A6668A" w:rsidRPr="009C0D53" w:rsidRDefault="00223478" w:rsidP="00875F99">
            <w:pPr>
              <w:rPr>
                <w:b/>
              </w:rPr>
            </w:pPr>
            <w:r w:rsidRPr="00223478">
              <w:rPr>
                <w:b/>
              </w:rPr>
              <w:t>/GIB/CL_DCP_K_INFO_CALCULATOR</w:t>
            </w:r>
          </w:p>
        </w:tc>
      </w:tr>
      <w:tr w:rsidR="00223478" w:rsidTr="00223478">
        <w:trPr>
          <w:trHeight w:val="312"/>
        </w:trPr>
        <w:tc>
          <w:tcPr>
            <w:tcW w:w="1570" w:type="dxa"/>
            <w:vAlign w:val="center"/>
          </w:tcPr>
          <w:p w:rsidR="00223478" w:rsidRDefault="00223478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6456" w:type="dxa"/>
            <w:vAlign w:val="center"/>
          </w:tcPr>
          <w:p w:rsidR="00223478" w:rsidRPr="009C0D53" w:rsidRDefault="00223478" w:rsidP="00875F99">
            <w:pPr>
              <w:rPr>
                <w:b/>
              </w:rPr>
            </w:pPr>
            <w:r w:rsidRPr="00223478">
              <w:rPr>
                <w:b/>
              </w:rPr>
              <w:t>/GIB/IF_DCP_K_INFO_CALCULATOR~GET_PERCENT_LOAD</w:t>
            </w:r>
          </w:p>
        </w:tc>
      </w:tr>
      <w:tr w:rsidR="00875F99" w:rsidRPr="00782930" w:rsidTr="00223478">
        <w:trPr>
          <w:trHeight w:val="1955"/>
        </w:trPr>
        <w:tc>
          <w:tcPr>
            <w:tcW w:w="8026" w:type="dxa"/>
            <w:gridSpan w:val="2"/>
          </w:tcPr>
          <w:p w:rsidR="0058627D" w:rsidRPr="00223478" w:rsidRDefault="00223478" w:rsidP="00875F99">
            <w:pPr>
              <w:rPr>
                <w:sz w:val="18"/>
                <w:szCs w:val="18"/>
                <w:lang w:val="de-DE"/>
              </w:rPr>
            </w:pPr>
            <w:r w:rsidRPr="0078293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22347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get_percent_load</w:t>
            </w:r>
            <w:proofErr w:type="spellEnd"/>
            <w:r w:rsidRPr="0022347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2347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*#HW9360 - Benutzereinstellungen ein prozentualer Wert aber mit unterschiedlichen Farben(DHO - 26.06.2018)</w:t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DATA </w:t>
            </w:r>
            <w:proofErr w:type="spellStart"/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lf_percent</w:t>
            </w:r>
            <w:proofErr w:type="spellEnd"/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 TYPE p DECIMALS 5.</w:t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2347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*##HW9360 - Benutzereinstellungen ein prozentualer Wert aber mit unterschiedlichen Farben(DHO - 26.06.2018)</w:t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22347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mf_offer</w:t>
            </w:r>
            <w:proofErr w:type="spellEnd"/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22347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IS NOT INITIAL</w:t>
            </w:r>
            <w:r w:rsidRPr="0022347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22347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 </w:t>
            </w:r>
            <w:r w:rsidRPr="0022347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rf_value</w:t>
            </w:r>
            <w:proofErr w:type="spellEnd"/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22347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( </w:t>
            </w:r>
            <w:proofErr w:type="spellStart"/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mf_load</w:t>
            </w:r>
            <w:proofErr w:type="spellEnd"/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* </w:t>
            </w:r>
            <w:r w:rsidRPr="0022347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100 </w:t>
            </w:r>
            <w:r w:rsidRPr="0022347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 </w:t>
            </w:r>
            <w:proofErr w:type="spellStart"/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mf_offer</w:t>
            </w:r>
            <w:proofErr w:type="spellEnd"/>
            <w:r w:rsidRPr="0022347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22347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proofErr w:type="spellStart"/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cx_sy_conversion_overflow</w:t>
            </w:r>
            <w:proofErr w:type="spellEnd"/>
            <w:r w:rsidRPr="0022347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rf_value</w:t>
            </w:r>
            <w:proofErr w:type="spellEnd"/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22347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co_max_percent</w:t>
            </w:r>
            <w:proofErr w:type="spellEnd"/>
            <w:r w:rsidRPr="0022347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22347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22347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22347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ELSEIF </w:t>
            </w:r>
            <w:proofErr w:type="spellStart"/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mf_load</w:t>
            </w:r>
            <w:proofErr w:type="spellEnd"/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22347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22347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rf_value</w:t>
            </w:r>
            <w:proofErr w:type="spellEnd"/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22347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co_max_percent</w:t>
            </w:r>
            <w:proofErr w:type="spellEnd"/>
            <w:r w:rsidRPr="0022347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22347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22347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rf_value</w:t>
            </w:r>
            <w:proofErr w:type="spellEnd"/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22347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 </w:t>
            </w:r>
            <w:r w:rsidRPr="00223478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0 </w:t>
            </w:r>
            <w:r w:rsidRPr="0022347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22347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22347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2347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*#HW9360 - Benutzereinstellungen ein prozentualer Wert aber mit unterschiedlichen Farben(DHO - 26.06.2018)</w:t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2347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implement rounding rules</w:t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BOUND.</w:t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lf_percent</w:t>
            </w:r>
            <w:proofErr w:type="spellEnd"/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rf_value</w:t>
            </w:r>
            <w:proofErr w:type="spellEnd"/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CALL FUNCTION 'ROUND'</w:t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EXPORTING</w:t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decimals      = </w:t>
            </w:r>
            <w:proofErr w:type="spellStart"/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ms_settings</w:t>
            </w:r>
            <w:proofErr w:type="spellEnd"/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-decimals</w:t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input         = </w:t>
            </w:r>
            <w:proofErr w:type="spellStart"/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lf_percent</w:t>
            </w:r>
            <w:proofErr w:type="spellEnd"/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sign          = 'X'</w:t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  IMPORTING</w:t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output        = </w:t>
            </w:r>
            <w:proofErr w:type="spellStart"/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rf_value</w:t>
            </w:r>
            <w:proofErr w:type="spellEnd"/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EXCEPTIONS</w:t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input_invalid</w:t>
            </w:r>
            <w:proofErr w:type="spellEnd"/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1</w:t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overflow      = 2</w:t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type_invalid</w:t>
            </w:r>
            <w:proofErr w:type="spellEnd"/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= 3</w:t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OTHERS        = 4.</w:t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&lt;&gt; 0.</w:t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2347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Implement suitable error handling here</w:t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223478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*##HW9360 - Benutzereinstellungen ein prozentualer Wert aber mit unterschiedlichen Farben(DHO - 26.06.2018)</w:t>
            </w:r>
            <w:r w:rsidRPr="00223478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23478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r w:rsidRPr="00223478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Pr="00223478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4F68FD" w:rsidRPr="00223478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223478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223478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478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82930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EB35A4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62D532-5BF5-4AB0-AD9E-E5E551F866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234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 Hohloch</cp:lastModifiedBy>
  <cp:revision>3</cp:revision>
  <dcterms:created xsi:type="dcterms:W3CDTF">2018-06-26T11:46:00Z</dcterms:created>
  <dcterms:modified xsi:type="dcterms:W3CDTF">2018-06-26T11:58:00Z</dcterms:modified>
</cp:coreProperties>
</file>