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B7A" w:rsidRPr="00D53B7A" w:rsidRDefault="00D53B7A" w:rsidP="00D53B7A">
      <w:pPr>
        <w:keepNext/>
        <w:shd w:val="clear" w:color="auto" w:fill="FFFFFF"/>
        <w:spacing w:before="144" w:after="72" w:line="540" w:lineRule="atLeast"/>
        <w:textAlignment w:val="baseline"/>
        <w:outlineLvl w:val="0"/>
        <w:rPr>
          <w:rFonts w:ascii="Arial" w:eastAsia="Times New Roman" w:hAnsi="Arial" w:cs="Arial"/>
          <w:b/>
          <w:bCs/>
          <w:color w:val="333333"/>
          <w:kern w:val="36"/>
          <w:sz w:val="36"/>
          <w:szCs w:val="36"/>
          <w:lang w:eastAsia="de-DE"/>
        </w:rPr>
      </w:pPr>
      <w:r w:rsidRPr="00D53B7A">
        <w:rPr>
          <w:rFonts w:ascii="Arial" w:eastAsia="Times New Roman" w:hAnsi="Arial" w:cs="Arial"/>
          <w:b/>
          <w:bCs/>
          <w:color w:val="333333"/>
          <w:kern w:val="36"/>
          <w:sz w:val="36"/>
          <w:szCs w:val="36"/>
          <w:lang w:eastAsia="de-DE"/>
        </w:rPr>
        <w:t xml:space="preserve">So erstellen Sie Ihr erstes </w:t>
      </w:r>
      <w:proofErr w:type="spellStart"/>
      <w:r w:rsidRPr="00D53B7A">
        <w:rPr>
          <w:rFonts w:ascii="Arial" w:eastAsia="Times New Roman" w:hAnsi="Arial" w:cs="Arial"/>
          <w:b/>
          <w:bCs/>
          <w:color w:val="333333"/>
          <w:kern w:val="36"/>
          <w:sz w:val="36"/>
          <w:szCs w:val="36"/>
          <w:lang w:eastAsia="de-DE"/>
        </w:rPr>
        <w:t>BAdI</w:t>
      </w:r>
      <w:proofErr w:type="spellEnd"/>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r w:rsidRPr="00D53B7A">
        <w:rPr>
          <w:rFonts w:ascii="inherit" w:eastAsia="Times New Roman" w:hAnsi="inherit" w:cs="Arial"/>
          <w:b/>
          <w:bCs/>
          <w:color w:val="999999"/>
          <w:sz w:val="24"/>
          <w:szCs w:val="24"/>
          <w:lang w:eastAsia="de-DE"/>
        </w:rPr>
        <w:t>Anwendungsfall</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Die Entwickler müssen die Umsatzsteuer für verschiedene </w:t>
      </w:r>
      <w:proofErr w:type="spellStart"/>
      <w:r w:rsidRPr="00D53B7A">
        <w:rPr>
          <w:rFonts w:ascii="inherit" w:eastAsia="Times New Roman" w:hAnsi="inherit" w:cs="Arial"/>
          <w:color w:val="333333"/>
          <w:sz w:val="16"/>
          <w:szCs w:val="16"/>
          <w:lang w:eastAsia="de-DE"/>
        </w:rPr>
        <w:t>Ledger</w:t>
      </w:r>
      <w:proofErr w:type="spellEnd"/>
      <w:r w:rsidRPr="00D53B7A">
        <w:rPr>
          <w:rFonts w:ascii="inherit" w:eastAsia="Times New Roman" w:hAnsi="inherit" w:cs="Arial"/>
          <w:color w:val="333333"/>
          <w:sz w:val="16"/>
          <w:szCs w:val="16"/>
          <w:lang w:eastAsia="de-DE"/>
        </w:rPr>
        <w:t xml:space="preserve">-Einträge berechnen. Die Einträge müssen an eine Methode übergeben werden, welche die Umsatzsteuer berechnet und zurückgibt. Da die Entwickler die Höhe der Umsatzsteuer für ein bestimmtes Land nicht kennen, definieren sie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mit der Methode </w:t>
      </w:r>
      <w:proofErr w:type="spellStart"/>
      <w:r w:rsidRPr="00D53B7A">
        <w:rPr>
          <w:rFonts w:ascii="inherit" w:eastAsia="Times New Roman" w:hAnsi="inherit" w:cs="Arial"/>
          <w:color w:val="333333"/>
          <w:sz w:val="16"/>
          <w:szCs w:val="16"/>
          <w:lang w:eastAsia="de-DE"/>
        </w:rPr>
        <w:t>get_vat</w:t>
      </w:r>
      <w:proofErr w:type="spellEnd"/>
      <w:r w:rsidRPr="00D53B7A">
        <w:rPr>
          <w:rFonts w:ascii="inherit" w:eastAsia="Times New Roman" w:hAnsi="inherit" w:cs="Arial"/>
          <w:color w:val="333333"/>
          <w:sz w:val="16"/>
          <w:szCs w:val="16"/>
          <w:lang w:eastAsia="de-DE"/>
        </w:rPr>
        <w:t xml:space="preserve">. Diese Methode muss die Umsatzsteuer für einen bestimmten Wert, der an die Methode </w:t>
      </w:r>
      <w:proofErr w:type="spellStart"/>
      <w:r w:rsidRPr="00D53B7A">
        <w:rPr>
          <w:rFonts w:ascii="inherit" w:eastAsia="Times New Roman" w:hAnsi="inherit" w:cs="Arial"/>
          <w:color w:val="333333"/>
          <w:sz w:val="16"/>
          <w:szCs w:val="16"/>
          <w:lang w:eastAsia="de-DE"/>
        </w:rPr>
        <w:t>get_vat</w:t>
      </w:r>
      <w:proofErr w:type="spellEnd"/>
      <w:r w:rsidRPr="00D53B7A">
        <w:rPr>
          <w:rFonts w:ascii="inherit" w:eastAsia="Times New Roman" w:hAnsi="inherit" w:cs="Arial"/>
          <w:color w:val="333333"/>
          <w:sz w:val="16"/>
          <w:szCs w:val="16"/>
          <w:lang w:eastAsia="de-DE"/>
        </w:rPr>
        <w:t xml:space="preserve"> übergeben wurde, zurückgeben.</w:t>
      </w:r>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r w:rsidRPr="00D53B7A">
        <w:rPr>
          <w:rFonts w:ascii="inherit" w:eastAsia="Times New Roman" w:hAnsi="inherit" w:cs="Arial"/>
          <w:b/>
          <w:bCs/>
          <w:color w:val="999999"/>
          <w:sz w:val="24"/>
          <w:szCs w:val="24"/>
          <w:lang w:eastAsia="de-DE"/>
        </w:rPr>
        <w:t>Erweiterungsspot anlegen</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Wenn Sie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anlegen möchten, benötigen Sie zunächst einen Container für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Dazu müssen Sie einen (einfachen) Erweiterungsspot anlegen. Dieser ist der Container, in dem Sie Ihr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entwickeln.</w:t>
      </w:r>
    </w:p>
    <w:p w:rsidR="00D53B7A" w:rsidRPr="00D53B7A" w:rsidRDefault="00D53B7A" w:rsidP="00D53B7A">
      <w:pPr>
        <w:numPr>
          <w:ilvl w:val="0"/>
          <w:numId w:val="1"/>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Navigieren Sie im </w:t>
      </w:r>
      <w:proofErr w:type="spellStart"/>
      <w:r w:rsidRPr="00D53B7A">
        <w:rPr>
          <w:rFonts w:ascii="inherit" w:eastAsia="Times New Roman" w:hAnsi="inherit" w:cs="Arial"/>
          <w:color w:val="333333"/>
          <w:sz w:val="16"/>
          <w:szCs w:val="16"/>
          <w:lang w:eastAsia="de-DE"/>
        </w:rPr>
        <w:t>Object</w:t>
      </w:r>
      <w:proofErr w:type="spellEnd"/>
      <w:r w:rsidRPr="00D53B7A">
        <w:rPr>
          <w:rFonts w:ascii="inherit" w:eastAsia="Times New Roman" w:hAnsi="inherit" w:cs="Arial"/>
          <w:color w:val="333333"/>
          <w:sz w:val="16"/>
          <w:szCs w:val="16"/>
          <w:lang w:eastAsia="de-DE"/>
        </w:rPr>
        <w:t xml:space="preserve"> Navigator (SE80) zu dem Paket, in dem Sie den Erweiterungsspot anlegen wollen.</w:t>
      </w:r>
    </w:p>
    <w:p w:rsidR="00D53B7A" w:rsidRPr="00D53B7A" w:rsidRDefault="00D53B7A" w:rsidP="00D53B7A">
      <w:pPr>
        <w:numPr>
          <w:ilvl w:val="0"/>
          <w:numId w:val="1"/>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Wählen Sie im Kontextmenü des Pakets Anlegen → Erweiterung → Erweiterungsspot.</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Sie gelangen auf das folgende Dialogfenster:</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drawing>
          <wp:inline distT="0" distB="0" distL="0" distR="0">
            <wp:extent cx="7018020" cy="1645920"/>
            <wp:effectExtent l="19050" t="0" r="0" b="0"/>
            <wp:docPr id="1" name="Bild 1" descr="http://help.sap.de/static/saphelp_nw74/de/44/f5175e19fd2463e10000000a1553f7/f4144d51cfd943d88fbb5784827bd860.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elp.sap.de/static/saphelp_nw74/de/44/f5175e19fd2463e10000000a1553f7/f4144d51cfd943d88fbb5784827bd860.image"/>
                    <pic:cNvPicPr>
                      <a:picLocks noChangeAspect="1" noChangeArrowheads="1"/>
                    </pic:cNvPicPr>
                  </pic:nvPicPr>
                  <pic:blipFill>
                    <a:blip r:embed="rId5" cstate="print"/>
                    <a:srcRect/>
                    <a:stretch>
                      <a:fillRect/>
                    </a:stretch>
                  </pic:blipFill>
                  <pic:spPr bwMode="auto">
                    <a:xfrm>
                      <a:off x="0" y="0"/>
                      <a:ext cx="7018020" cy="1645920"/>
                    </a:xfrm>
                    <a:prstGeom prst="rect">
                      <a:avLst/>
                    </a:prstGeom>
                    <a:noFill/>
                    <a:ln w="9525">
                      <a:noFill/>
                      <a:miter lim="800000"/>
                      <a:headEnd/>
                      <a:tailEnd/>
                    </a:ln>
                  </pic:spPr>
                </pic:pic>
              </a:graphicData>
            </a:graphic>
          </wp:inline>
        </w:drawing>
      </w:r>
    </w:p>
    <w:p w:rsidR="00D53B7A" w:rsidRPr="00D53B7A" w:rsidRDefault="00D53B7A" w:rsidP="00D53B7A">
      <w:pPr>
        <w:numPr>
          <w:ilvl w:val="0"/>
          <w:numId w:val="1"/>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Geben Sie einen Namen und einen </w:t>
      </w:r>
      <w:proofErr w:type="spellStart"/>
      <w:r w:rsidRPr="00D53B7A">
        <w:rPr>
          <w:rFonts w:ascii="inherit" w:eastAsia="Times New Roman" w:hAnsi="inherit" w:cs="Arial"/>
          <w:color w:val="333333"/>
          <w:sz w:val="16"/>
          <w:szCs w:val="16"/>
          <w:lang w:eastAsia="de-DE"/>
        </w:rPr>
        <w:t>Kurztext</w:t>
      </w:r>
      <w:proofErr w:type="spellEnd"/>
      <w:r w:rsidRPr="00D53B7A">
        <w:rPr>
          <w:rFonts w:ascii="inherit" w:eastAsia="Times New Roman" w:hAnsi="inherit" w:cs="Arial"/>
          <w:color w:val="333333"/>
          <w:sz w:val="16"/>
          <w:szCs w:val="16"/>
          <w:lang w:eastAsia="de-DE"/>
        </w:rPr>
        <w:t xml:space="preserve"> für den Erweiterungsspot ein.</w:t>
      </w:r>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proofErr w:type="spellStart"/>
      <w:r w:rsidRPr="00D53B7A">
        <w:rPr>
          <w:rFonts w:ascii="inherit" w:eastAsia="Times New Roman" w:hAnsi="inherit" w:cs="Arial"/>
          <w:b/>
          <w:bCs/>
          <w:color w:val="999999"/>
          <w:sz w:val="24"/>
          <w:szCs w:val="24"/>
          <w:lang w:eastAsia="de-DE"/>
        </w:rPr>
        <w:t>BAdI</w:t>
      </w:r>
      <w:proofErr w:type="spellEnd"/>
      <w:r w:rsidRPr="00D53B7A">
        <w:rPr>
          <w:rFonts w:ascii="inherit" w:eastAsia="Times New Roman" w:hAnsi="inherit" w:cs="Arial"/>
          <w:b/>
          <w:bCs/>
          <w:color w:val="999999"/>
          <w:sz w:val="24"/>
          <w:szCs w:val="24"/>
          <w:lang w:eastAsia="de-DE"/>
        </w:rPr>
        <w:t xml:space="preserve"> anlegen</w:t>
      </w:r>
    </w:p>
    <w:p w:rsidR="00D53B7A" w:rsidRPr="00D53B7A" w:rsidRDefault="00D53B7A" w:rsidP="00D53B7A">
      <w:pPr>
        <w:numPr>
          <w:ilvl w:val="0"/>
          <w:numId w:val="2"/>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Um innerhalb des neuen Erweiterungsspots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anzulegen, wählen Sie wie in der folgenden Abbildung gezeigt auf der linken Seite die Drucktaste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anlegen.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drawing>
          <wp:inline distT="0" distB="0" distL="0" distR="0">
            <wp:extent cx="5768340" cy="1402080"/>
            <wp:effectExtent l="19050" t="0" r="3810" b="0"/>
            <wp:docPr id="2" name="Bild 2" descr="http://help.sap.de/static/saphelp_nw74/de/44/f5175e19fd2463e10000000a1553f7/cdcc705088324013b9a407db02257373.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help.sap.de/static/saphelp_nw74/de/44/f5175e19fd2463e10000000a1553f7/cdcc705088324013b9a407db02257373.image"/>
                    <pic:cNvPicPr>
                      <a:picLocks noChangeAspect="1" noChangeArrowheads="1"/>
                    </pic:cNvPicPr>
                  </pic:nvPicPr>
                  <pic:blipFill>
                    <a:blip r:embed="rId6" cstate="print"/>
                    <a:srcRect/>
                    <a:stretch>
                      <a:fillRect/>
                    </a:stretch>
                  </pic:blipFill>
                  <pic:spPr bwMode="auto">
                    <a:xfrm>
                      <a:off x="0" y="0"/>
                      <a:ext cx="5768340" cy="1402080"/>
                    </a:xfrm>
                    <a:prstGeom prst="rect">
                      <a:avLst/>
                    </a:prstGeom>
                    <a:noFill/>
                    <a:ln w="9525">
                      <a:noFill/>
                      <a:miter lim="800000"/>
                      <a:headEnd/>
                      <a:tailEnd/>
                    </a:ln>
                  </pic:spPr>
                </pic:pic>
              </a:graphicData>
            </a:graphic>
          </wp:inline>
        </w:drawing>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w:t>
      </w:r>
    </w:p>
    <w:p w:rsidR="00D53B7A" w:rsidRPr="00D53B7A" w:rsidRDefault="00D53B7A" w:rsidP="00D53B7A">
      <w:pPr>
        <w:numPr>
          <w:ilvl w:val="0"/>
          <w:numId w:val="2"/>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Es wird ein Dialogfenster geöffnet. Geben Sie den Namen </w:t>
      </w:r>
      <w:proofErr w:type="spellStart"/>
      <w:r w:rsidRPr="00D53B7A">
        <w:rPr>
          <w:rFonts w:ascii="inherit" w:eastAsia="Times New Roman" w:hAnsi="inherit" w:cs="Arial"/>
          <w:color w:val="333333"/>
          <w:sz w:val="16"/>
          <w:szCs w:val="16"/>
          <w:lang w:eastAsia="de-DE"/>
        </w:rPr>
        <w:t>z_badi_calc_vat</w:t>
      </w:r>
      <w:proofErr w:type="spellEnd"/>
      <w:r w:rsidRPr="00D53B7A">
        <w:rPr>
          <w:rFonts w:ascii="inherit" w:eastAsia="Times New Roman" w:hAnsi="inherit" w:cs="Arial"/>
          <w:color w:val="333333"/>
          <w:sz w:val="16"/>
          <w:szCs w:val="16"/>
          <w:lang w:eastAsia="de-DE"/>
        </w:rPr>
        <w:t xml:space="preserve"> und eine Kurzbeschreibung für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ein.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Es befindet sich nun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in Ihrem Erweiterungsspot.</w:t>
      </w:r>
    </w:p>
    <w:p w:rsidR="00D53B7A" w:rsidRPr="00D53B7A" w:rsidRDefault="00D53B7A" w:rsidP="00D53B7A">
      <w:pPr>
        <w:numPr>
          <w:ilvl w:val="0"/>
          <w:numId w:val="2"/>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Entfernen Sie die Markierung der Option Mehrfach verwendbar. Für die gewünschte Kalkulation benötigen Sie ein einfach verwendbares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w:t>
      </w:r>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r w:rsidRPr="00D53B7A">
        <w:rPr>
          <w:rFonts w:ascii="inherit" w:eastAsia="Times New Roman" w:hAnsi="inherit" w:cs="Arial"/>
          <w:b/>
          <w:bCs/>
          <w:color w:val="999999"/>
          <w:sz w:val="24"/>
          <w:szCs w:val="24"/>
          <w:lang w:eastAsia="de-DE"/>
        </w:rPr>
        <w:t xml:space="preserve">Das </w:t>
      </w:r>
      <w:proofErr w:type="spellStart"/>
      <w:r w:rsidRPr="00D53B7A">
        <w:rPr>
          <w:rFonts w:ascii="inherit" w:eastAsia="Times New Roman" w:hAnsi="inherit" w:cs="Arial"/>
          <w:b/>
          <w:bCs/>
          <w:color w:val="999999"/>
          <w:sz w:val="24"/>
          <w:szCs w:val="24"/>
          <w:lang w:eastAsia="de-DE"/>
        </w:rPr>
        <w:t>BAdI</w:t>
      </w:r>
      <w:proofErr w:type="spellEnd"/>
      <w:r w:rsidRPr="00D53B7A">
        <w:rPr>
          <w:rFonts w:ascii="inherit" w:eastAsia="Times New Roman" w:hAnsi="inherit" w:cs="Arial"/>
          <w:b/>
          <w:bCs/>
          <w:color w:val="999999"/>
          <w:sz w:val="24"/>
          <w:szCs w:val="24"/>
          <w:lang w:eastAsia="de-DE"/>
        </w:rPr>
        <w:t>-Interface</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Bisher haben Sie noch kein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Sie benötigen noch ein Interface, in dem Sie die Methoden definieren können, welche die Verwendung des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festlegen.</w:t>
      </w:r>
    </w:p>
    <w:p w:rsidR="00D53B7A" w:rsidRPr="00D53B7A" w:rsidRDefault="00D53B7A" w:rsidP="00D53B7A">
      <w:pPr>
        <w:numPr>
          <w:ilvl w:val="0"/>
          <w:numId w:val="3"/>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Klicken Sie auf den Pfeil vor dem Namen des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w:t>
      </w:r>
    </w:p>
    <w:p w:rsidR="00D53B7A" w:rsidRPr="00D53B7A" w:rsidRDefault="00D53B7A" w:rsidP="00D53B7A">
      <w:pPr>
        <w:numPr>
          <w:ilvl w:val="0"/>
          <w:numId w:val="3"/>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Doppelklicken Sie auf das Symbol Interface.</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Geben Sie einen Namen für das Interface ein. Sie können einen vorhandenen Namen wählen oder einen neuen anlegen.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lastRenderedPageBreak/>
        <w:drawing>
          <wp:inline distT="0" distB="0" distL="0" distR="0">
            <wp:extent cx="5966460" cy="1775460"/>
            <wp:effectExtent l="19050" t="0" r="0" b="0"/>
            <wp:docPr id="3" name="Bild 3" descr="http://help.sap.de/static/saphelp_nw74/de/44/f5175e19fd2463e10000000a1553f7/c83c1508f99e413a9387e85f751c1d22.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help.sap.de/static/saphelp_nw74/de/44/f5175e19fd2463e10000000a1553f7/c83c1508f99e413a9387e85f751c1d22.image"/>
                    <pic:cNvPicPr>
                      <a:picLocks noChangeAspect="1" noChangeArrowheads="1"/>
                    </pic:cNvPicPr>
                  </pic:nvPicPr>
                  <pic:blipFill>
                    <a:blip r:embed="rId7" cstate="print"/>
                    <a:srcRect/>
                    <a:stretch>
                      <a:fillRect/>
                    </a:stretch>
                  </pic:blipFill>
                  <pic:spPr bwMode="auto">
                    <a:xfrm>
                      <a:off x="0" y="0"/>
                      <a:ext cx="5966460" cy="1775460"/>
                    </a:xfrm>
                    <a:prstGeom prst="rect">
                      <a:avLst/>
                    </a:prstGeom>
                    <a:noFill/>
                    <a:ln w="9525">
                      <a:noFill/>
                      <a:miter lim="800000"/>
                      <a:headEnd/>
                      <a:tailEnd/>
                    </a:ln>
                  </pic:spPr>
                </pic:pic>
              </a:graphicData>
            </a:graphic>
          </wp:inline>
        </w:drawing>
      </w:r>
    </w:p>
    <w:p w:rsidR="00D53B7A" w:rsidRPr="00D53B7A" w:rsidRDefault="00D53B7A" w:rsidP="00D53B7A">
      <w:pPr>
        <w:numPr>
          <w:ilvl w:val="0"/>
          <w:numId w:val="3"/>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Wählen Sie die Drucktaste Ändern.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Der Class </w:t>
      </w:r>
      <w:proofErr w:type="spellStart"/>
      <w:r w:rsidRPr="00D53B7A">
        <w:rPr>
          <w:rFonts w:ascii="inherit" w:eastAsia="Times New Roman" w:hAnsi="inherit" w:cs="Arial"/>
          <w:color w:val="333333"/>
          <w:sz w:val="16"/>
          <w:szCs w:val="16"/>
          <w:lang w:eastAsia="de-DE"/>
        </w:rPr>
        <w:t>Builder</w:t>
      </w:r>
      <w:proofErr w:type="spellEnd"/>
      <w:r w:rsidRPr="00D53B7A">
        <w:rPr>
          <w:rFonts w:ascii="inherit" w:eastAsia="Times New Roman" w:hAnsi="inherit" w:cs="Arial"/>
          <w:color w:val="333333"/>
          <w:sz w:val="16"/>
          <w:szCs w:val="16"/>
          <w:lang w:eastAsia="de-DE"/>
        </w:rPr>
        <w:t xml:space="preserve"> wird geöffnet. Hier können Sie die gewünschten Methoden für Ihr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anlegen. Sie müssen nur den Methodennamen </w:t>
      </w:r>
      <w:proofErr w:type="spellStart"/>
      <w:r w:rsidRPr="00D53B7A">
        <w:rPr>
          <w:rFonts w:ascii="inherit" w:eastAsia="Times New Roman" w:hAnsi="inherit" w:cs="Arial"/>
          <w:color w:val="333333"/>
          <w:sz w:val="16"/>
          <w:szCs w:val="16"/>
          <w:lang w:eastAsia="de-DE"/>
        </w:rPr>
        <w:t>get_vat</w:t>
      </w:r>
      <w:proofErr w:type="spellEnd"/>
      <w:r w:rsidRPr="00D53B7A">
        <w:rPr>
          <w:rFonts w:ascii="inherit" w:eastAsia="Times New Roman" w:hAnsi="inherit" w:cs="Arial"/>
          <w:color w:val="333333"/>
          <w:sz w:val="16"/>
          <w:szCs w:val="16"/>
          <w:lang w:eastAsia="de-DE"/>
        </w:rPr>
        <w:t xml:space="preserve"> und die gewünschten Parameter eintragen.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lang w:eastAsia="de-DE"/>
        </w:rPr>
        <w:t>Hinweis</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-Interface muss das Interface </w:t>
      </w:r>
      <w:proofErr w:type="spellStart"/>
      <w:r w:rsidRPr="00D53B7A">
        <w:rPr>
          <w:rFonts w:ascii="inherit" w:eastAsia="Times New Roman" w:hAnsi="inherit" w:cs="Arial"/>
          <w:color w:val="333333"/>
          <w:sz w:val="16"/>
          <w:szCs w:val="16"/>
          <w:lang w:eastAsia="de-DE"/>
        </w:rPr>
        <w:t>if_badi_interface</w:t>
      </w:r>
      <w:proofErr w:type="spellEnd"/>
      <w:r w:rsidRPr="00D53B7A">
        <w:rPr>
          <w:rFonts w:ascii="inherit" w:eastAsia="Times New Roman" w:hAnsi="inherit" w:cs="Arial"/>
          <w:color w:val="333333"/>
          <w:sz w:val="16"/>
          <w:szCs w:val="16"/>
          <w:lang w:eastAsia="de-DE"/>
        </w:rPr>
        <w:t xml:space="preserve"> implementieren. Wenn Sie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-Interface wie oben beschrieben anlegen, ist dieses Marker-Interface bereits in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-Interface integriert.</w:t>
      </w:r>
    </w:p>
    <w:p w:rsidR="00D53B7A" w:rsidRPr="00D53B7A" w:rsidRDefault="00D53B7A" w:rsidP="00D53B7A">
      <w:pPr>
        <w:shd w:val="clear" w:color="auto" w:fill="FFFFFF"/>
        <w:spacing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drawing>
          <wp:inline distT="0" distB="0" distL="0" distR="0">
            <wp:extent cx="5151120" cy="1866900"/>
            <wp:effectExtent l="19050" t="0" r="0" b="0"/>
            <wp:docPr id="4" name="Bild 4" descr="http://help.sap.de/static/saphelp_nw74/de/44/f5175e19fd2463e10000000a1553f7/a5035a3acdff423faa432ecd8496b5ea.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help.sap.de/static/saphelp_nw74/de/44/f5175e19fd2463e10000000a1553f7/a5035a3acdff423faa432ecd8496b5ea.image"/>
                    <pic:cNvPicPr>
                      <a:picLocks noChangeAspect="1" noChangeArrowheads="1"/>
                    </pic:cNvPicPr>
                  </pic:nvPicPr>
                  <pic:blipFill>
                    <a:blip r:embed="rId8" cstate="print"/>
                    <a:srcRect/>
                    <a:stretch>
                      <a:fillRect/>
                    </a:stretch>
                  </pic:blipFill>
                  <pic:spPr bwMode="auto">
                    <a:xfrm>
                      <a:off x="0" y="0"/>
                      <a:ext cx="5151120" cy="1866900"/>
                    </a:xfrm>
                    <a:prstGeom prst="rect">
                      <a:avLst/>
                    </a:prstGeom>
                    <a:noFill/>
                    <a:ln w="9525">
                      <a:noFill/>
                      <a:miter lim="800000"/>
                      <a:headEnd/>
                      <a:tailEnd/>
                    </a:ln>
                  </pic:spPr>
                </pic:pic>
              </a:graphicData>
            </a:graphic>
          </wp:inline>
        </w:drawing>
      </w:r>
    </w:p>
    <w:p w:rsidR="00D53B7A" w:rsidRPr="00D53B7A" w:rsidRDefault="00D53B7A" w:rsidP="00D53B7A">
      <w:pPr>
        <w:numPr>
          <w:ilvl w:val="0"/>
          <w:numId w:val="3"/>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Bestimmen Sie die Methodenparameter.</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drawing>
          <wp:inline distT="0" distB="0" distL="0" distR="0">
            <wp:extent cx="4297680" cy="1874520"/>
            <wp:effectExtent l="19050" t="0" r="7620" b="0"/>
            <wp:docPr id="5" name="Bild 5" descr="http://help.sap.de/static/saphelp_nw74/de/44/f5175e19fd2463e10000000a1553f7/ac3e73dd41e54bca801fa15b15f4696f.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help.sap.de/static/saphelp_nw74/de/44/f5175e19fd2463e10000000a1553f7/ac3e73dd41e54bca801fa15b15f4696f.image"/>
                    <pic:cNvPicPr>
                      <a:picLocks noChangeAspect="1" noChangeArrowheads="1"/>
                    </pic:cNvPicPr>
                  </pic:nvPicPr>
                  <pic:blipFill>
                    <a:blip r:embed="rId9" cstate="print"/>
                    <a:srcRect/>
                    <a:stretch>
                      <a:fillRect/>
                    </a:stretch>
                  </pic:blipFill>
                  <pic:spPr bwMode="auto">
                    <a:xfrm>
                      <a:off x="0" y="0"/>
                      <a:ext cx="4297680" cy="1874520"/>
                    </a:xfrm>
                    <a:prstGeom prst="rect">
                      <a:avLst/>
                    </a:prstGeom>
                    <a:noFill/>
                    <a:ln w="9525">
                      <a:noFill/>
                      <a:miter lim="800000"/>
                      <a:headEnd/>
                      <a:tailEnd/>
                    </a:ln>
                  </pic:spPr>
                </pic:pic>
              </a:graphicData>
            </a:graphic>
          </wp:inline>
        </w:drawing>
      </w:r>
    </w:p>
    <w:p w:rsidR="00D53B7A" w:rsidRPr="00D53B7A" w:rsidRDefault="00D53B7A" w:rsidP="00D53B7A">
      <w:pPr>
        <w:numPr>
          <w:ilvl w:val="0"/>
          <w:numId w:val="3"/>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Sichern und aktivieren Sie das Interface und den Spot.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Sie haben nun einen Erweiterungsspot und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mit einem Interface angelegt. Bisher hat Ihr Interface eine Methode.</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Sie haben nun zwar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angelegt, dieses arbeitet jedoch noch nicht. Sie benötigen eine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-Instanz, die Sie im Code aufrufen müssen. Da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nur ein Interface definiert, benötigen Sie eine Klasse, die dieses Interface implementiert.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lang w:eastAsia="de-DE"/>
        </w:rPr>
        <w:t>Hinweis</w:t>
      </w:r>
    </w:p>
    <w:p w:rsidR="00D53B7A" w:rsidRPr="00D53B7A" w:rsidRDefault="00D53B7A" w:rsidP="00D53B7A">
      <w:pPr>
        <w:shd w:val="clear" w:color="auto" w:fill="FFFFFF"/>
        <w:spacing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Eine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-Definition markiert die Stelle, an der ein Objekt-Plug-In eingefügt werden kann, das zur Laufzeit etwas ausführt. Sie benötigen noch ein Objekt-Plug-In, um Funktionen ausführen zu können.</w:t>
      </w:r>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r w:rsidRPr="00D53B7A">
        <w:rPr>
          <w:rFonts w:ascii="inherit" w:eastAsia="Times New Roman" w:hAnsi="inherit" w:cs="Arial"/>
          <w:b/>
          <w:bCs/>
          <w:color w:val="999999"/>
          <w:sz w:val="24"/>
          <w:szCs w:val="24"/>
          <w:lang w:eastAsia="de-DE"/>
        </w:rPr>
        <w:t>Quelltext schreiben</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Sie müssen nun ABAP-Code schreiben, um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zu verwenden. Sie benötigen eine Variable, die sich auf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beziehen kann sowie weitere Variablen, welche die eigentlichen Parameter der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-Methode sind.</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Danach müssen Sie ein Handle für das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anlegen und die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-Methode </w:t>
      </w:r>
      <w:proofErr w:type="spellStart"/>
      <w:r w:rsidRPr="00D53B7A">
        <w:rPr>
          <w:rFonts w:ascii="inherit" w:eastAsia="Times New Roman" w:hAnsi="inherit" w:cs="Arial"/>
          <w:color w:val="333333"/>
          <w:sz w:val="16"/>
          <w:szCs w:val="16"/>
          <w:lang w:eastAsia="de-DE"/>
        </w:rPr>
        <w:t>get_vat</w:t>
      </w:r>
      <w:proofErr w:type="spellEnd"/>
      <w:r w:rsidRPr="00D53B7A">
        <w:rPr>
          <w:rFonts w:ascii="inherit" w:eastAsia="Times New Roman" w:hAnsi="inherit" w:cs="Arial"/>
          <w:color w:val="333333"/>
          <w:sz w:val="16"/>
          <w:szCs w:val="16"/>
          <w:lang w:eastAsia="de-DE"/>
        </w:rPr>
        <w:t xml:space="preserve"> aufrufen. Die entsprechenden Befehle sind GET BADI und CALL BADI.</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DATA: handle TYPE REF TO </w:t>
      </w:r>
      <w:proofErr w:type="spellStart"/>
      <w:r w:rsidRPr="00D53B7A">
        <w:rPr>
          <w:rFonts w:ascii="inherit" w:eastAsia="Times New Roman" w:hAnsi="inherit" w:cs="Arial"/>
          <w:color w:val="333333"/>
          <w:sz w:val="16"/>
          <w:szCs w:val="16"/>
          <w:lang w:eastAsia="de-DE"/>
        </w:rPr>
        <w:t>z_badi_calc_vat</w:t>
      </w:r>
      <w:proofErr w:type="spellEnd"/>
      <w:r w:rsidRPr="00D53B7A">
        <w:rPr>
          <w:rFonts w:ascii="inherit" w:eastAsia="Times New Roman" w:hAnsi="inherit" w:cs="Arial"/>
          <w:color w:val="333333"/>
          <w:sz w:val="16"/>
          <w:szCs w:val="16"/>
          <w:lang w:eastAsia="de-DE"/>
        </w:rPr>
        <w: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proofErr w:type="gramStart"/>
      <w:r w:rsidRPr="00D53B7A">
        <w:rPr>
          <w:rFonts w:ascii="inherit" w:eastAsia="Times New Roman" w:hAnsi="inherit" w:cs="Arial"/>
          <w:color w:val="333333"/>
          <w:sz w:val="16"/>
          <w:szCs w:val="16"/>
          <w:lang w:val="en-US" w:eastAsia="de-DE"/>
        </w:rPr>
        <w:t>sum</w:t>
      </w:r>
      <w:proofErr w:type="gramEnd"/>
      <w:r w:rsidRPr="00D53B7A">
        <w:rPr>
          <w:rFonts w:ascii="inherit" w:eastAsia="Times New Roman" w:hAnsi="inherit" w:cs="Arial"/>
          <w:color w:val="333333"/>
          <w:sz w:val="16"/>
          <w:szCs w:val="16"/>
          <w:lang w:val="en-US" w:eastAsia="de-DE"/>
        </w:rPr>
        <w:t xml:space="preserve"> TYPE p,</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proofErr w:type="gramStart"/>
      <w:r w:rsidRPr="00D53B7A">
        <w:rPr>
          <w:rFonts w:ascii="inherit" w:eastAsia="Times New Roman" w:hAnsi="inherit" w:cs="Arial"/>
          <w:color w:val="333333"/>
          <w:sz w:val="16"/>
          <w:szCs w:val="16"/>
          <w:lang w:val="en-US" w:eastAsia="de-DE"/>
        </w:rPr>
        <w:lastRenderedPageBreak/>
        <w:t>vat</w:t>
      </w:r>
      <w:proofErr w:type="gramEnd"/>
      <w:r w:rsidRPr="00D53B7A">
        <w:rPr>
          <w:rFonts w:ascii="inherit" w:eastAsia="Times New Roman" w:hAnsi="inherit" w:cs="Arial"/>
          <w:color w:val="333333"/>
          <w:sz w:val="16"/>
          <w:szCs w:val="16"/>
          <w:lang w:val="en-US" w:eastAsia="de-DE"/>
        </w:rPr>
        <w:t xml:space="preserve"> TYPE p,</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proofErr w:type="gramStart"/>
      <w:r w:rsidRPr="00D53B7A">
        <w:rPr>
          <w:rFonts w:ascii="inherit" w:eastAsia="Times New Roman" w:hAnsi="inherit" w:cs="Arial"/>
          <w:color w:val="333333"/>
          <w:sz w:val="16"/>
          <w:szCs w:val="16"/>
          <w:lang w:val="en-US" w:eastAsia="de-DE"/>
        </w:rPr>
        <w:t>percent</w:t>
      </w:r>
      <w:proofErr w:type="gramEnd"/>
      <w:r w:rsidRPr="00D53B7A">
        <w:rPr>
          <w:rFonts w:ascii="inherit" w:eastAsia="Times New Roman" w:hAnsi="inherit" w:cs="Arial"/>
          <w:color w:val="333333"/>
          <w:sz w:val="16"/>
          <w:szCs w:val="16"/>
          <w:lang w:val="en-US" w:eastAsia="de-DE"/>
        </w:rPr>
        <w:t xml:space="preserve"> TYPE p.</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proofErr w:type="gramStart"/>
      <w:r w:rsidRPr="00D53B7A">
        <w:rPr>
          <w:rFonts w:ascii="inherit" w:eastAsia="Times New Roman" w:hAnsi="inherit" w:cs="Arial"/>
          <w:color w:val="333333"/>
          <w:sz w:val="16"/>
          <w:szCs w:val="16"/>
          <w:lang w:val="en-US" w:eastAsia="de-DE"/>
        </w:rPr>
        <w:t>sum</w:t>
      </w:r>
      <w:proofErr w:type="gramEnd"/>
      <w:r w:rsidRPr="00D53B7A">
        <w:rPr>
          <w:rFonts w:ascii="inherit" w:eastAsia="Times New Roman" w:hAnsi="inherit" w:cs="Arial"/>
          <w:color w:val="333333"/>
          <w:sz w:val="16"/>
          <w:szCs w:val="16"/>
          <w:lang w:val="en-US" w:eastAsia="de-DE"/>
        </w:rPr>
        <w:t xml:space="preserve"> = 50.</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r w:rsidRPr="00D53B7A">
        <w:rPr>
          <w:rFonts w:ascii="inherit" w:eastAsia="Times New Roman" w:hAnsi="inherit" w:cs="Arial"/>
          <w:color w:val="333333"/>
          <w:sz w:val="16"/>
          <w:szCs w:val="16"/>
          <w:lang w:val="en-US" w:eastAsia="de-DE"/>
        </w:rPr>
        <w:t>GET BADI handle.</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r w:rsidRPr="00D53B7A">
        <w:rPr>
          <w:rFonts w:ascii="inherit" w:eastAsia="Times New Roman" w:hAnsi="inherit" w:cs="Arial"/>
          <w:color w:val="333333"/>
          <w:sz w:val="16"/>
          <w:szCs w:val="16"/>
          <w:lang w:val="en-US" w:eastAsia="de-DE"/>
        </w:rPr>
        <w:t>CALL BADI handle-&gt;</w:t>
      </w:r>
      <w:proofErr w:type="spellStart"/>
      <w:r w:rsidRPr="00D53B7A">
        <w:rPr>
          <w:rFonts w:ascii="inherit" w:eastAsia="Times New Roman" w:hAnsi="inherit" w:cs="Arial"/>
          <w:color w:val="333333"/>
          <w:sz w:val="16"/>
          <w:szCs w:val="16"/>
          <w:lang w:val="en-US" w:eastAsia="de-DE"/>
        </w:rPr>
        <w:t>get_vat</w:t>
      </w:r>
      <w:proofErr w:type="spellEnd"/>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r w:rsidRPr="00D53B7A">
        <w:rPr>
          <w:rFonts w:ascii="inherit" w:eastAsia="Times New Roman" w:hAnsi="inherit" w:cs="Arial"/>
          <w:color w:val="333333"/>
          <w:sz w:val="16"/>
          <w:szCs w:val="16"/>
          <w:lang w:val="en-US" w:eastAsia="de-DE"/>
        </w:rPr>
        <w:t xml:space="preserve">EXPORTING </w:t>
      </w:r>
      <w:proofErr w:type="spellStart"/>
      <w:r w:rsidRPr="00D53B7A">
        <w:rPr>
          <w:rFonts w:ascii="inherit" w:eastAsia="Times New Roman" w:hAnsi="inherit" w:cs="Arial"/>
          <w:color w:val="333333"/>
          <w:sz w:val="16"/>
          <w:szCs w:val="16"/>
          <w:lang w:val="en-US" w:eastAsia="de-DE"/>
        </w:rPr>
        <w:t>im_amount</w:t>
      </w:r>
      <w:proofErr w:type="spellEnd"/>
      <w:r w:rsidRPr="00D53B7A">
        <w:rPr>
          <w:rFonts w:ascii="inherit" w:eastAsia="Times New Roman" w:hAnsi="inherit" w:cs="Arial"/>
          <w:color w:val="333333"/>
          <w:sz w:val="16"/>
          <w:szCs w:val="16"/>
          <w:lang w:val="en-US" w:eastAsia="de-DE"/>
        </w:rPr>
        <w:t xml:space="preserve"> = sum</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r w:rsidRPr="00D53B7A">
        <w:rPr>
          <w:rFonts w:ascii="inherit" w:eastAsia="Times New Roman" w:hAnsi="inherit" w:cs="Arial"/>
          <w:color w:val="333333"/>
          <w:sz w:val="16"/>
          <w:szCs w:val="16"/>
          <w:lang w:val="en-US" w:eastAsia="de-DE"/>
        </w:rPr>
        <w:t xml:space="preserve">IMPORTING </w:t>
      </w:r>
      <w:proofErr w:type="spellStart"/>
      <w:r w:rsidRPr="00D53B7A">
        <w:rPr>
          <w:rFonts w:ascii="inherit" w:eastAsia="Times New Roman" w:hAnsi="inherit" w:cs="Arial"/>
          <w:color w:val="333333"/>
          <w:sz w:val="16"/>
          <w:szCs w:val="16"/>
          <w:lang w:val="en-US" w:eastAsia="de-DE"/>
        </w:rPr>
        <w:t>ex_amount_vat</w:t>
      </w:r>
      <w:proofErr w:type="spellEnd"/>
      <w:r w:rsidRPr="00D53B7A">
        <w:rPr>
          <w:rFonts w:ascii="inherit" w:eastAsia="Times New Roman" w:hAnsi="inherit" w:cs="Arial"/>
          <w:color w:val="333333"/>
          <w:sz w:val="16"/>
          <w:szCs w:val="16"/>
          <w:lang w:val="en-US" w:eastAsia="de-DE"/>
        </w:rPr>
        <w:t xml:space="preserve"> = vat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proofErr w:type="spellStart"/>
      <w:r w:rsidRPr="00D53B7A">
        <w:rPr>
          <w:rFonts w:ascii="inherit" w:eastAsia="Times New Roman" w:hAnsi="inherit" w:cs="Arial"/>
          <w:color w:val="333333"/>
          <w:sz w:val="16"/>
          <w:szCs w:val="16"/>
          <w:lang w:val="en-US" w:eastAsia="de-DE"/>
        </w:rPr>
        <w:t>ex_percent_vat</w:t>
      </w:r>
      <w:proofErr w:type="spellEnd"/>
      <w:r w:rsidRPr="00D53B7A">
        <w:rPr>
          <w:rFonts w:ascii="inherit" w:eastAsia="Times New Roman" w:hAnsi="inherit" w:cs="Arial"/>
          <w:color w:val="333333"/>
          <w:sz w:val="16"/>
          <w:szCs w:val="16"/>
          <w:lang w:val="en-US" w:eastAsia="de-DE"/>
        </w:rPr>
        <w:t xml:space="preserve"> = percent.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val="en-US" w:eastAsia="de-DE"/>
        </w:rPr>
      </w:pPr>
      <w:r w:rsidRPr="00D53B7A">
        <w:rPr>
          <w:rFonts w:ascii="inherit" w:eastAsia="Times New Roman" w:hAnsi="inherit" w:cs="Arial"/>
          <w:color w:val="333333"/>
          <w:sz w:val="16"/>
          <w:szCs w:val="16"/>
          <w:lang w:val="en-US" w:eastAsia="de-DE"/>
        </w:rPr>
        <w:t xml:space="preserve">WRITE: </w:t>
      </w:r>
      <w:proofErr w:type="gramStart"/>
      <w:r w:rsidRPr="00D53B7A">
        <w:rPr>
          <w:rFonts w:ascii="inherit" w:eastAsia="Times New Roman" w:hAnsi="inherit" w:cs="Arial"/>
          <w:color w:val="333333"/>
          <w:sz w:val="16"/>
          <w:szCs w:val="16"/>
          <w:lang w:val="en-US" w:eastAsia="de-DE"/>
        </w:rPr>
        <w:t>'percentage:',</w:t>
      </w:r>
      <w:proofErr w:type="gramEnd"/>
      <w:r w:rsidRPr="00D53B7A">
        <w:rPr>
          <w:rFonts w:ascii="inherit" w:eastAsia="Times New Roman" w:hAnsi="inherit" w:cs="Arial"/>
          <w:color w:val="333333"/>
          <w:sz w:val="16"/>
          <w:szCs w:val="16"/>
          <w:lang w:val="en-US" w:eastAsia="de-DE"/>
        </w:rPr>
        <w:t xml:space="preserve"> percent, 'VAT:', vat.</w:t>
      </w:r>
    </w:p>
    <w:p w:rsidR="00D53B7A" w:rsidRPr="00D53B7A" w:rsidRDefault="00D53B7A" w:rsidP="00D53B7A">
      <w:pPr>
        <w:keepNext/>
        <w:shd w:val="clear" w:color="auto" w:fill="FFFFFF"/>
        <w:spacing w:after="72" w:line="234" w:lineRule="atLeast"/>
        <w:textAlignment w:val="baseline"/>
        <w:rPr>
          <w:rFonts w:ascii="inherit" w:eastAsia="Times New Roman" w:hAnsi="inherit" w:cs="Arial"/>
          <w:b/>
          <w:bCs/>
          <w:color w:val="999999"/>
          <w:sz w:val="24"/>
          <w:szCs w:val="24"/>
          <w:lang w:eastAsia="de-DE"/>
        </w:rPr>
      </w:pPr>
      <w:proofErr w:type="spellStart"/>
      <w:r w:rsidRPr="00D53B7A">
        <w:rPr>
          <w:rFonts w:ascii="inherit" w:eastAsia="Times New Roman" w:hAnsi="inherit" w:cs="Arial"/>
          <w:b/>
          <w:bCs/>
          <w:color w:val="999999"/>
          <w:sz w:val="24"/>
          <w:szCs w:val="24"/>
          <w:lang w:eastAsia="de-DE"/>
        </w:rPr>
        <w:t>Fallback</w:t>
      </w:r>
      <w:proofErr w:type="spellEnd"/>
      <w:r w:rsidRPr="00D53B7A">
        <w:rPr>
          <w:rFonts w:ascii="inherit" w:eastAsia="Times New Roman" w:hAnsi="inherit" w:cs="Arial"/>
          <w:b/>
          <w:bCs/>
          <w:color w:val="999999"/>
          <w:sz w:val="24"/>
          <w:szCs w:val="24"/>
          <w:lang w:eastAsia="de-DE"/>
        </w:rPr>
        <w:t>-Klasse</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Wenn Sie das Programm an dieser Stelle ausführen, erzeugt es einen </w:t>
      </w:r>
      <w:proofErr w:type="spellStart"/>
      <w:r w:rsidRPr="00D53B7A">
        <w:rPr>
          <w:rFonts w:ascii="inherit" w:eastAsia="Times New Roman" w:hAnsi="inherit" w:cs="Arial"/>
          <w:color w:val="333333"/>
          <w:sz w:val="16"/>
          <w:szCs w:val="16"/>
          <w:lang w:eastAsia="de-DE"/>
        </w:rPr>
        <w:t>Dump</w:t>
      </w:r>
      <w:proofErr w:type="spellEnd"/>
      <w:r w:rsidRPr="00D53B7A">
        <w:rPr>
          <w:rFonts w:ascii="inherit" w:eastAsia="Times New Roman" w:hAnsi="inherit" w:cs="Arial"/>
          <w:color w:val="333333"/>
          <w:sz w:val="16"/>
          <w:szCs w:val="16"/>
          <w:lang w:eastAsia="de-DE"/>
        </w:rPr>
        <w:t xml:space="preserve">. Der Grund dafür ist, dass exakt eine aktive </w:t>
      </w:r>
      <w:proofErr w:type="spellStart"/>
      <w:r w:rsidRPr="00D53B7A">
        <w:rPr>
          <w:rFonts w:ascii="inherit" w:eastAsia="Times New Roman" w:hAnsi="inherit" w:cs="Arial"/>
          <w:color w:val="333333"/>
          <w:sz w:val="16"/>
          <w:szCs w:val="16"/>
          <w:lang w:eastAsia="de-DE"/>
        </w:rPr>
        <w:t>Implementation</w:t>
      </w:r>
      <w:proofErr w:type="spellEnd"/>
      <w:r w:rsidRPr="00D53B7A">
        <w:rPr>
          <w:rFonts w:ascii="inherit" w:eastAsia="Times New Roman" w:hAnsi="inherit" w:cs="Arial"/>
          <w:color w:val="333333"/>
          <w:sz w:val="16"/>
          <w:szCs w:val="16"/>
          <w:lang w:eastAsia="de-DE"/>
        </w:rPr>
        <w:t xml:space="preserve"> für ein einfach verwendbares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vorhanden sein muss. Durch Abfangen der Ausnahme </w:t>
      </w:r>
      <w:proofErr w:type="spellStart"/>
      <w:r w:rsidRPr="00D53B7A">
        <w:rPr>
          <w:rFonts w:ascii="inherit" w:eastAsia="Times New Roman" w:hAnsi="inherit" w:cs="Arial"/>
          <w:color w:val="333333"/>
          <w:sz w:val="16"/>
          <w:szCs w:val="16"/>
          <w:lang w:eastAsia="de-DE"/>
        </w:rPr>
        <w:t>cx_badi_not_implemented</w:t>
      </w:r>
      <w:proofErr w:type="spellEnd"/>
      <w:r w:rsidRPr="00D53B7A">
        <w:rPr>
          <w:rFonts w:ascii="inherit" w:eastAsia="Times New Roman" w:hAnsi="inherit" w:cs="Arial"/>
          <w:color w:val="333333"/>
          <w:sz w:val="16"/>
          <w:szCs w:val="16"/>
          <w:lang w:eastAsia="de-DE"/>
        </w:rPr>
        <w:t xml:space="preserve"> können Sie den Fehler behandeln.</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Der bessere Weg ist jedoch, eine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-Klasse zu benutzen. Eine solche Klasse wird benutzt, wenn keine aktive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-Implementierung vorhanden ist.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Der Befehl GET BADI liefert ein Handle auf eine Instanz der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-Klasse, und der Befehl CALL BADI ruft die Methoden der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-Klassen-Instanz auf. Sobald eine aktive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-Implementierung vorhanden ist, wird die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-Klasse nicht mehr zur Laufzeit verwendet.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Eine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-Klasse hat gleichzeitig zwei Funktionen:</w:t>
      </w:r>
    </w:p>
    <w:p w:rsidR="00D53B7A" w:rsidRPr="00D53B7A" w:rsidRDefault="00D53B7A" w:rsidP="00D53B7A">
      <w:pPr>
        <w:numPr>
          <w:ilvl w:val="0"/>
          <w:numId w:val="4"/>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Das Programm läuft mit einem einfach verwendbaren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ohne eine Ausnahme auszulösen.</w:t>
      </w:r>
    </w:p>
    <w:p w:rsidR="00D53B7A" w:rsidRPr="00D53B7A" w:rsidRDefault="00D53B7A" w:rsidP="00D53B7A">
      <w:pPr>
        <w:numPr>
          <w:ilvl w:val="0"/>
          <w:numId w:val="4"/>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Die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-Klasse wird automatisch nicht mehr verwendet, sobald eine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-Implementierung vorhanden ist. Die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-Klasse wird bedingt selektiert. Dies ist wichtig, da der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-Provider meistens nicht die Details der Prozesse kennt. Darum wird ein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 xml:space="preserve"> verwendet.</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Um eine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-Klasse hinzuzufügen, gehen Sie folgendermaßen vor:</w:t>
      </w:r>
    </w:p>
    <w:p w:rsidR="00D53B7A" w:rsidRPr="00D53B7A" w:rsidRDefault="00D53B7A" w:rsidP="00D53B7A">
      <w:pPr>
        <w:numPr>
          <w:ilvl w:val="0"/>
          <w:numId w:val="5"/>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Wählen Sie die Option Rufe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 xml:space="preserve">, falls keine Implementierung ausgeführt wird und geben Sie einen Namen für die </w:t>
      </w:r>
      <w:proofErr w:type="spellStart"/>
      <w:r w:rsidRPr="00D53B7A">
        <w:rPr>
          <w:rFonts w:ascii="inherit" w:eastAsia="Times New Roman" w:hAnsi="inherit" w:cs="Arial"/>
          <w:color w:val="333333"/>
          <w:sz w:val="16"/>
          <w:szCs w:val="16"/>
          <w:lang w:eastAsia="de-DE"/>
        </w:rPr>
        <w:t>Fallback</w:t>
      </w:r>
      <w:proofErr w:type="spellEnd"/>
      <w:r w:rsidRPr="00D53B7A">
        <w:rPr>
          <w:rFonts w:ascii="inherit" w:eastAsia="Times New Roman" w:hAnsi="inherit" w:cs="Arial"/>
          <w:color w:val="333333"/>
          <w:sz w:val="16"/>
          <w:szCs w:val="16"/>
          <w:lang w:eastAsia="de-DE"/>
        </w:rPr>
        <w:t>-Klasse ein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Pr>
          <w:rFonts w:ascii="inherit" w:eastAsia="Times New Roman" w:hAnsi="inherit" w:cs="Arial"/>
          <w:noProof/>
          <w:color w:val="333333"/>
          <w:sz w:val="16"/>
          <w:szCs w:val="16"/>
          <w:lang w:eastAsia="de-DE"/>
        </w:rPr>
        <w:drawing>
          <wp:inline distT="0" distB="0" distL="0" distR="0">
            <wp:extent cx="4000500" cy="2499360"/>
            <wp:effectExtent l="19050" t="0" r="0" b="0"/>
            <wp:docPr id="6" name="Bild 6" descr="http://help.sap.de/static/saphelp_nw74/de/44/f5175e19fd2463e10000000a1553f7/900c1e377d1d4ba09314c8d818594ac1.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help.sap.de/static/saphelp_nw74/de/44/f5175e19fd2463e10000000a1553f7/900c1e377d1d4ba09314c8d818594ac1.image"/>
                    <pic:cNvPicPr>
                      <a:picLocks noChangeAspect="1" noChangeArrowheads="1"/>
                    </pic:cNvPicPr>
                  </pic:nvPicPr>
                  <pic:blipFill>
                    <a:blip r:embed="rId10" cstate="print"/>
                    <a:srcRect/>
                    <a:stretch>
                      <a:fillRect/>
                    </a:stretch>
                  </pic:blipFill>
                  <pic:spPr bwMode="auto">
                    <a:xfrm>
                      <a:off x="0" y="0"/>
                      <a:ext cx="4000500" cy="2499360"/>
                    </a:xfrm>
                    <a:prstGeom prst="rect">
                      <a:avLst/>
                    </a:prstGeom>
                    <a:noFill/>
                    <a:ln w="9525">
                      <a:noFill/>
                      <a:miter lim="800000"/>
                      <a:headEnd/>
                      <a:tailEnd/>
                    </a:ln>
                  </pic:spPr>
                </pic:pic>
              </a:graphicData>
            </a:graphic>
          </wp:inline>
        </w:drawing>
      </w:r>
    </w:p>
    <w:p w:rsidR="00D53B7A" w:rsidRPr="00D53B7A" w:rsidRDefault="00D53B7A" w:rsidP="00D53B7A">
      <w:pPr>
        <w:numPr>
          <w:ilvl w:val="0"/>
          <w:numId w:val="5"/>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Wählen Sie Ändern. Sie gelangen wieder in den Class </w:t>
      </w:r>
      <w:proofErr w:type="spellStart"/>
      <w:r w:rsidRPr="00D53B7A">
        <w:rPr>
          <w:rFonts w:ascii="inherit" w:eastAsia="Times New Roman" w:hAnsi="inherit" w:cs="Arial"/>
          <w:color w:val="333333"/>
          <w:sz w:val="16"/>
          <w:szCs w:val="16"/>
          <w:lang w:eastAsia="de-DE"/>
        </w:rPr>
        <w:t>Builder</w:t>
      </w:r>
      <w:proofErr w:type="spellEnd"/>
      <w:r w:rsidRPr="00D53B7A">
        <w:rPr>
          <w:rFonts w:ascii="inherit" w:eastAsia="Times New Roman" w:hAnsi="inherit" w:cs="Arial"/>
          <w:color w:val="333333"/>
          <w:sz w:val="16"/>
          <w:szCs w:val="16"/>
          <w:lang w:eastAsia="de-DE"/>
        </w:rPr>
        <w:t>.</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Die entsprechende Methode des </w:t>
      </w:r>
      <w:proofErr w:type="spellStart"/>
      <w:r w:rsidRPr="00D53B7A">
        <w:rPr>
          <w:rFonts w:ascii="inherit" w:eastAsia="Times New Roman" w:hAnsi="inherit" w:cs="Arial"/>
          <w:color w:val="333333"/>
          <w:sz w:val="16"/>
          <w:szCs w:val="16"/>
          <w:lang w:eastAsia="de-DE"/>
        </w:rPr>
        <w:t>BAdI</w:t>
      </w:r>
      <w:proofErr w:type="spellEnd"/>
      <w:r w:rsidRPr="00D53B7A">
        <w:rPr>
          <w:rFonts w:ascii="inherit" w:eastAsia="Times New Roman" w:hAnsi="inherit" w:cs="Arial"/>
          <w:color w:val="333333"/>
          <w:sz w:val="16"/>
          <w:szCs w:val="16"/>
          <w:lang w:eastAsia="de-DE"/>
        </w:rPr>
        <w:t>-Interface wird automatisch definiert. Sie müssen sie nur implementieren: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 xml:space="preserve">DATA: </w:t>
      </w:r>
      <w:proofErr w:type="spellStart"/>
      <w:r w:rsidRPr="00D53B7A">
        <w:rPr>
          <w:rFonts w:ascii="inherit" w:eastAsia="Times New Roman" w:hAnsi="inherit" w:cs="Arial"/>
          <w:color w:val="333333"/>
          <w:sz w:val="16"/>
          <w:szCs w:val="16"/>
          <w:lang w:eastAsia="de-DE"/>
        </w:rPr>
        <w:t>percent</w:t>
      </w:r>
      <w:proofErr w:type="spellEnd"/>
      <w:r w:rsidRPr="00D53B7A">
        <w:rPr>
          <w:rFonts w:ascii="inherit" w:eastAsia="Times New Roman" w:hAnsi="inherit" w:cs="Arial"/>
          <w:color w:val="333333"/>
          <w:sz w:val="16"/>
          <w:szCs w:val="16"/>
          <w:lang w:eastAsia="de-DE"/>
        </w:rPr>
        <w:t xml:space="preserve"> TYPE p VALUE 20.</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val="en-US" w:eastAsia="de-DE"/>
        </w:rPr>
      </w:pPr>
      <w:proofErr w:type="spellStart"/>
      <w:r w:rsidRPr="00D53B7A">
        <w:rPr>
          <w:rFonts w:ascii="inherit" w:eastAsia="Times New Roman" w:hAnsi="inherit" w:cs="Arial"/>
          <w:color w:val="333333"/>
          <w:sz w:val="16"/>
          <w:szCs w:val="16"/>
          <w:lang w:val="en-US" w:eastAsia="de-DE"/>
        </w:rPr>
        <w:t>ex_amount_vat</w:t>
      </w:r>
      <w:proofErr w:type="spellEnd"/>
      <w:r w:rsidRPr="00D53B7A">
        <w:rPr>
          <w:rFonts w:ascii="inherit" w:eastAsia="Times New Roman" w:hAnsi="inherit" w:cs="Arial"/>
          <w:color w:val="333333"/>
          <w:sz w:val="16"/>
          <w:szCs w:val="16"/>
          <w:lang w:val="en-US" w:eastAsia="de-DE"/>
        </w:rPr>
        <w:t xml:space="preserve"> = </w:t>
      </w:r>
      <w:proofErr w:type="spellStart"/>
      <w:r w:rsidRPr="00D53B7A">
        <w:rPr>
          <w:rFonts w:ascii="inherit" w:eastAsia="Times New Roman" w:hAnsi="inherit" w:cs="Arial"/>
          <w:color w:val="333333"/>
          <w:sz w:val="16"/>
          <w:szCs w:val="16"/>
          <w:lang w:val="en-US" w:eastAsia="de-DE"/>
        </w:rPr>
        <w:t>im_amount</w:t>
      </w:r>
      <w:proofErr w:type="spellEnd"/>
      <w:r w:rsidRPr="00D53B7A">
        <w:rPr>
          <w:rFonts w:ascii="inherit" w:eastAsia="Times New Roman" w:hAnsi="inherit" w:cs="Arial"/>
          <w:color w:val="333333"/>
          <w:sz w:val="16"/>
          <w:szCs w:val="16"/>
          <w:lang w:val="en-US" w:eastAsia="de-DE"/>
        </w:rPr>
        <w:t xml:space="preserve"> * percent / </w:t>
      </w:r>
      <w:proofErr w:type="gramStart"/>
      <w:r w:rsidRPr="00D53B7A">
        <w:rPr>
          <w:rFonts w:ascii="inherit" w:eastAsia="Times New Roman" w:hAnsi="inherit" w:cs="Arial"/>
          <w:color w:val="333333"/>
          <w:sz w:val="16"/>
          <w:szCs w:val="16"/>
          <w:lang w:val="en-US" w:eastAsia="de-DE"/>
        </w:rPr>
        <w:t>100 .</w:t>
      </w:r>
      <w:proofErr w:type="gramEnd"/>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proofErr w:type="spellStart"/>
      <w:r w:rsidRPr="00D53B7A">
        <w:rPr>
          <w:rFonts w:ascii="inherit" w:eastAsia="Times New Roman" w:hAnsi="inherit" w:cs="Arial"/>
          <w:color w:val="333333"/>
          <w:sz w:val="16"/>
          <w:szCs w:val="16"/>
          <w:lang w:eastAsia="de-DE"/>
        </w:rPr>
        <w:t>ex_percent_vat</w:t>
      </w:r>
      <w:proofErr w:type="spellEnd"/>
      <w:r w:rsidRPr="00D53B7A">
        <w:rPr>
          <w:rFonts w:ascii="inherit" w:eastAsia="Times New Roman" w:hAnsi="inherit" w:cs="Arial"/>
          <w:color w:val="333333"/>
          <w:sz w:val="16"/>
          <w:szCs w:val="16"/>
          <w:lang w:eastAsia="de-DE"/>
        </w:rPr>
        <w:t xml:space="preserve"> = </w:t>
      </w:r>
      <w:proofErr w:type="spellStart"/>
      <w:r w:rsidRPr="00D53B7A">
        <w:rPr>
          <w:rFonts w:ascii="inherit" w:eastAsia="Times New Roman" w:hAnsi="inherit" w:cs="Arial"/>
          <w:color w:val="333333"/>
          <w:sz w:val="16"/>
          <w:szCs w:val="16"/>
          <w:lang w:eastAsia="de-DE"/>
        </w:rPr>
        <w:t>percent</w:t>
      </w:r>
      <w:proofErr w:type="spellEnd"/>
      <w:r w:rsidRPr="00D53B7A">
        <w:rPr>
          <w:rFonts w:ascii="inherit" w:eastAsia="Times New Roman" w:hAnsi="inherit" w:cs="Arial"/>
          <w:color w:val="333333"/>
          <w:sz w:val="16"/>
          <w:szCs w:val="16"/>
          <w:lang w:eastAsia="de-DE"/>
        </w:rPr>
        <w:t>.</w:t>
      </w:r>
    </w:p>
    <w:p w:rsidR="00D53B7A" w:rsidRPr="00D53B7A" w:rsidRDefault="00D53B7A" w:rsidP="00D53B7A">
      <w:pPr>
        <w:numPr>
          <w:ilvl w:val="0"/>
          <w:numId w:val="5"/>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Sichern und aktivieren Sie die Klasse.</w:t>
      </w:r>
    </w:p>
    <w:p w:rsidR="00D53B7A" w:rsidRPr="00D53B7A" w:rsidRDefault="00D53B7A" w:rsidP="00D53B7A">
      <w:pPr>
        <w:numPr>
          <w:ilvl w:val="0"/>
          <w:numId w:val="5"/>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Gehen Sie zurück zum Erweiterungsspot und aktivieren Sie diesen.</w:t>
      </w:r>
    </w:p>
    <w:p w:rsidR="00D53B7A" w:rsidRPr="00D53B7A" w:rsidRDefault="00D53B7A" w:rsidP="00D53B7A">
      <w:pPr>
        <w:numPr>
          <w:ilvl w:val="0"/>
          <w:numId w:val="5"/>
        </w:num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Führen Sie das Programm aus.</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Das Ergebnis sollte folgendermaßen aussehen:</w:t>
      </w:r>
    </w:p>
    <w:p w:rsidR="00D53B7A" w:rsidRPr="00D53B7A" w:rsidRDefault="00D53B7A" w:rsidP="00D53B7A">
      <w:pPr>
        <w:shd w:val="clear" w:color="auto" w:fill="FFFFFF"/>
        <w:spacing w:after="0" w:line="234" w:lineRule="atLeast"/>
        <w:ind w:left="240"/>
        <w:textAlignment w:val="baseline"/>
        <w:rPr>
          <w:rFonts w:ascii="inherit" w:eastAsia="Times New Roman" w:hAnsi="inherit" w:cs="Arial"/>
          <w:color w:val="333333"/>
          <w:sz w:val="16"/>
          <w:szCs w:val="16"/>
          <w:lang w:eastAsia="de-DE"/>
        </w:rPr>
      </w:pPr>
      <w:proofErr w:type="spellStart"/>
      <w:r w:rsidRPr="00D53B7A">
        <w:rPr>
          <w:rFonts w:ascii="inherit" w:eastAsia="Times New Roman" w:hAnsi="inherit" w:cs="Arial"/>
          <w:color w:val="333333"/>
          <w:sz w:val="16"/>
          <w:szCs w:val="16"/>
          <w:lang w:eastAsia="de-DE"/>
        </w:rPr>
        <w:t>percentage</w:t>
      </w:r>
      <w:proofErr w:type="spellEnd"/>
      <w:r w:rsidRPr="00D53B7A">
        <w:rPr>
          <w:rFonts w:ascii="inherit" w:eastAsia="Times New Roman" w:hAnsi="inherit" w:cs="Arial"/>
          <w:color w:val="333333"/>
          <w:sz w:val="16"/>
          <w:szCs w:val="16"/>
          <w:lang w:eastAsia="de-DE"/>
        </w:rPr>
        <w:t>: 20 VAT: 10.</w:t>
      </w:r>
    </w:p>
    <w:p w:rsidR="00D53B7A" w:rsidRPr="00D53B7A" w:rsidRDefault="00D53B7A" w:rsidP="00D53B7A">
      <w:pPr>
        <w:shd w:val="clear" w:color="auto" w:fill="FFFFFF"/>
        <w:spacing w:after="0" w:line="234" w:lineRule="atLeast"/>
        <w:textAlignment w:val="baseline"/>
        <w:rPr>
          <w:rFonts w:ascii="inherit" w:eastAsia="Times New Roman" w:hAnsi="inherit" w:cs="Arial"/>
          <w:color w:val="333333"/>
          <w:sz w:val="16"/>
          <w:szCs w:val="16"/>
          <w:lang w:eastAsia="de-DE"/>
        </w:rPr>
      </w:pPr>
      <w:r w:rsidRPr="00D53B7A">
        <w:rPr>
          <w:rFonts w:ascii="inherit" w:eastAsia="Times New Roman" w:hAnsi="inherit" w:cs="Arial"/>
          <w:color w:val="333333"/>
          <w:sz w:val="16"/>
          <w:szCs w:val="16"/>
          <w:lang w:eastAsia="de-DE"/>
        </w:rPr>
        <w:t>Nächster Schritt:</w:t>
      </w:r>
      <w:r w:rsidRPr="00D53B7A">
        <w:rPr>
          <w:rFonts w:ascii="inherit" w:eastAsia="Times New Roman" w:hAnsi="inherit" w:cs="Arial"/>
          <w:color w:val="333333"/>
          <w:sz w:val="16"/>
          <w:lang w:eastAsia="de-DE"/>
        </w:rPr>
        <w:t> </w:t>
      </w:r>
      <w:proofErr w:type="spellStart"/>
      <w:r w:rsidRPr="00D53B7A">
        <w:rPr>
          <w:rFonts w:ascii="inherit" w:eastAsia="Times New Roman" w:hAnsi="inherit" w:cs="Arial"/>
          <w:color w:val="333333"/>
          <w:sz w:val="16"/>
          <w:szCs w:val="16"/>
          <w:lang w:eastAsia="de-DE"/>
        </w:rPr>
        <w:fldChar w:fldCharType="begin"/>
      </w:r>
      <w:r w:rsidRPr="00D53B7A">
        <w:rPr>
          <w:rFonts w:ascii="inherit" w:eastAsia="Times New Roman" w:hAnsi="inherit" w:cs="Arial"/>
          <w:color w:val="333333"/>
          <w:sz w:val="16"/>
          <w:szCs w:val="16"/>
          <w:lang w:eastAsia="de-DE"/>
        </w:rPr>
        <w:instrText xml:space="preserve"> HYPERLINK "http://help.sap.de/saphelp_nw74/helpdata/de/44/f518d884056c30e10000000a114a6b/content.htm" </w:instrText>
      </w:r>
      <w:r w:rsidRPr="00D53B7A">
        <w:rPr>
          <w:rFonts w:ascii="inherit" w:eastAsia="Times New Roman" w:hAnsi="inherit" w:cs="Arial"/>
          <w:color w:val="333333"/>
          <w:sz w:val="16"/>
          <w:szCs w:val="16"/>
          <w:lang w:eastAsia="de-DE"/>
        </w:rPr>
        <w:fldChar w:fldCharType="separate"/>
      </w:r>
      <w:r w:rsidRPr="00D53B7A">
        <w:rPr>
          <w:rFonts w:ascii="inherit" w:eastAsia="Times New Roman" w:hAnsi="inherit" w:cs="Arial"/>
          <w:color w:val="226CA9"/>
          <w:sz w:val="16"/>
          <w:lang w:eastAsia="de-DE"/>
        </w:rPr>
        <w:t>BAdIs</w:t>
      </w:r>
      <w:proofErr w:type="spellEnd"/>
      <w:r w:rsidRPr="00D53B7A">
        <w:rPr>
          <w:rFonts w:ascii="inherit" w:eastAsia="Times New Roman" w:hAnsi="inherit" w:cs="Arial"/>
          <w:color w:val="226CA9"/>
          <w:sz w:val="16"/>
          <w:lang w:eastAsia="de-DE"/>
        </w:rPr>
        <w:t xml:space="preserve"> implementieren und Filter benutzen</w:t>
      </w:r>
      <w:r w:rsidRPr="00D53B7A">
        <w:rPr>
          <w:rFonts w:ascii="inherit" w:eastAsia="Times New Roman" w:hAnsi="inherit" w:cs="Arial"/>
          <w:color w:val="333333"/>
          <w:sz w:val="16"/>
          <w:szCs w:val="16"/>
          <w:lang w:eastAsia="de-DE"/>
        </w:rPr>
        <w:fldChar w:fldCharType="end"/>
      </w:r>
    </w:p>
    <w:p w:rsidR="00626E5E" w:rsidRDefault="00626E5E"/>
    <w:sectPr w:rsidR="00626E5E" w:rsidSect="00626E5E">
      <w:pgSz w:w="11906" w:h="16838"/>
      <w:pgMar w:top="1417" w:right="1417" w:bottom="1134"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660A19"/>
    <w:multiLevelType w:val="multilevel"/>
    <w:tmpl w:val="3A123F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2B883E0E"/>
    <w:multiLevelType w:val="multilevel"/>
    <w:tmpl w:val="A4944E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72970B0"/>
    <w:multiLevelType w:val="multilevel"/>
    <w:tmpl w:val="DE82B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C9B7CA0"/>
    <w:multiLevelType w:val="multilevel"/>
    <w:tmpl w:val="D91464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50A08AB"/>
    <w:multiLevelType w:val="multilevel"/>
    <w:tmpl w:val="8AB25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D53B7A"/>
    <w:rsid w:val="00404D30"/>
    <w:rsid w:val="00457A66"/>
    <w:rsid w:val="00466B65"/>
    <w:rsid w:val="00626E5E"/>
    <w:rsid w:val="007463E9"/>
    <w:rsid w:val="00894D05"/>
    <w:rsid w:val="00AF06AC"/>
    <w:rsid w:val="00B529F1"/>
    <w:rsid w:val="00D53B7A"/>
    <w:rsid w:val="00E92491"/>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26E5E"/>
  </w:style>
  <w:style w:type="paragraph" w:styleId="berschrift1">
    <w:name w:val="heading 1"/>
    <w:basedOn w:val="Standard"/>
    <w:link w:val="berschrift1Zchn"/>
    <w:uiPriority w:val="9"/>
    <w:qFormat/>
    <w:rsid w:val="00D53B7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53B7A"/>
    <w:rPr>
      <w:rFonts w:ascii="Times New Roman" w:eastAsia="Times New Roman" w:hAnsi="Times New Roman" w:cs="Times New Roman"/>
      <w:b/>
      <w:bCs/>
      <w:kern w:val="36"/>
      <w:sz w:val="48"/>
      <w:szCs w:val="48"/>
      <w:lang w:eastAsia="de-DE"/>
    </w:rPr>
  </w:style>
  <w:style w:type="paragraph" w:customStyle="1" w:styleId="p">
    <w:name w:val="p"/>
    <w:basedOn w:val="Standard"/>
    <w:rsid w:val="00D53B7A"/>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tetitle">
    <w:name w:val="notetitle"/>
    <w:basedOn w:val="Absatz-Standardschriftart"/>
    <w:rsid w:val="00D53B7A"/>
  </w:style>
  <w:style w:type="character" w:customStyle="1" w:styleId="apple-converted-space">
    <w:name w:val="apple-converted-space"/>
    <w:basedOn w:val="Absatz-Standardschriftart"/>
    <w:rsid w:val="00D53B7A"/>
  </w:style>
  <w:style w:type="character" w:styleId="Hyperlink">
    <w:name w:val="Hyperlink"/>
    <w:basedOn w:val="Absatz-Standardschriftart"/>
    <w:uiPriority w:val="99"/>
    <w:semiHidden/>
    <w:unhideWhenUsed/>
    <w:rsid w:val="00D53B7A"/>
    <w:rPr>
      <w:color w:val="0000FF"/>
      <w:u w:val="single"/>
    </w:rPr>
  </w:style>
  <w:style w:type="paragraph" w:styleId="Sprechblasentext">
    <w:name w:val="Balloon Text"/>
    <w:basedOn w:val="Standard"/>
    <w:link w:val="SprechblasentextZchn"/>
    <w:uiPriority w:val="99"/>
    <w:semiHidden/>
    <w:unhideWhenUsed/>
    <w:rsid w:val="00D53B7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53B7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99200148">
      <w:bodyDiv w:val="1"/>
      <w:marLeft w:val="0"/>
      <w:marRight w:val="0"/>
      <w:marTop w:val="0"/>
      <w:marBottom w:val="0"/>
      <w:divBdr>
        <w:top w:val="none" w:sz="0" w:space="0" w:color="auto"/>
        <w:left w:val="none" w:sz="0" w:space="0" w:color="auto"/>
        <w:bottom w:val="none" w:sz="0" w:space="0" w:color="auto"/>
        <w:right w:val="none" w:sz="0" w:space="0" w:color="auto"/>
      </w:divBdr>
      <w:divsChild>
        <w:div w:id="180709841">
          <w:marLeft w:val="0"/>
          <w:marRight w:val="0"/>
          <w:marTop w:val="0"/>
          <w:marBottom w:val="0"/>
          <w:divBdr>
            <w:top w:val="none" w:sz="0" w:space="0" w:color="auto"/>
            <w:left w:val="none" w:sz="0" w:space="0" w:color="auto"/>
            <w:bottom w:val="none" w:sz="0" w:space="0" w:color="auto"/>
            <w:right w:val="none" w:sz="0" w:space="0" w:color="auto"/>
          </w:divBdr>
          <w:divsChild>
            <w:div w:id="1966351402">
              <w:marLeft w:val="0"/>
              <w:marRight w:val="0"/>
              <w:marTop w:val="0"/>
              <w:marBottom w:val="0"/>
              <w:divBdr>
                <w:top w:val="none" w:sz="0" w:space="0" w:color="auto"/>
                <w:left w:val="none" w:sz="0" w:space="0" w:color="auto"/>
                <w:bottom w:val="none" w:sz="0" w:space="0" w:color="auto"/>
                <w:right w:val="none" w:sz="0" w:space="0" w:color="auto"/>
              </w:divBdr>
              <w:divsChild>
                <w:div w:id="994650972">
                  <w:marLeft w:val="0"/>
                  <w:marRight w:val="0"/>
                  <w:marTop w:val="480"/>
                  <w:marBottom w:val="72"/>
                  <w:divBdr>
                    <w:top w:val="none" w:sz="0" w:space="0" w:color="auto"/>
                    <w:left w:val="none" w:sz="0" w:space="0" w:color="auto"/>
                    <w:bottom w:val="none" w:sz="0" w:space="0" w:color="auto"/>
                    <w:right w:val="none" w:sz="0" w:space="0" w:color="auto"/>
                  </w:divBdr>
                </w:div>
                <w:div w:id="263074999">
                  <w:marLeft w:val="0"/>
                  <w:marRight w:val="0"/>
                  <w:marTop w:val="0"/>
                  <w:marBottom w:val="0"/>
                  <w:divBdr>
                    <w:top w:val="none" w:sz="0" w:space="0" w:color="auto"/>
                    <w:left w:val="none" w:sz="0" w:space="0" w:color="auto"/>
                    <w:bottom w:val="none" w:sz="0" w:space="0" w:color="auto"/>
                    <w:right w:val="none" w:sz="0" w:space="0" w:color="auto"/>
                  </w:divBdr>
                </w:div>
              </w:divsChild>
            </w:div>
            <w:div w:id="461580449">
              <w:marLeft w:val="0"/>
              <w:marRight w:val="0"/>
              <w:marTop w:val="0"/>
              <w:marBottom w:val="0"/>
              <w:divBdr>
                <w:top w:val="none" w:sz="0" w:space="0" w:color="auto"/>
                <w:left w:val="none" w:sz="0" w:space="0" w:color="auto"/>
                <w:bottom w:val="none" w:sz="0" w:space="0" w:color="auto"/>
                <w:right w:val="none" w:sz="0" w:space="0" w:color="auto"/>
              </w:divBdr>
              <w:divsChild>
                <w:div w:id="1597666017">
                  <w:marLeft w:val="0"/>
                  <w:marRight w:val="0"/>
                  <w:marTop w:val="480"/>
                  <w:marBottom w:val="72"/>
                  <w:divBdr>
                    <w:top w:val="none" w:sz="0" w:space="0" w:color="auto"/>
                    <w:left w:val="none" w:sz="0" w:space="0" w:color="auto"/>
                    <w:bottom w:val="none" w:sz="0" w:space="0" w:color="auto"/>
                    <w:right w:val="none" w:sz="0" w:space="0" w:color="auto"/>
                  </w:divBdr>
                </w:div>
                <w:div w:id="70859417">
                  <w:marLeft w:val="0"/>
                  <w:marRight w:val="0"/>
                  <w:marTop w:val="0"/>
                  <w:marBottom w:val="0"/>
                  <w:divBdr>
                    <w:top w:val="none" w:sz="0" w:space="0" w:color="auto"/>
                    <w:left w:val="none" w:sz="0" w:space="0" w:color="auto"/>
                    <w:bottom w:val="none" w:sz="0" w:space="0" w:color="auto"/>
                    <w:right w:val="none" w:sz="0" w:space="0" w:color="auto"/>
                  </w:divBdr>
                </w:div>
              </w:divsChild>
            </w:div>
            <w:div w:id="2105102381">
              <w:marLeft w:val="0"/>
              <w:marRight w:val="0"/>
              <w:marTop w:val="0"/>
              <w:marBottom w:val="0"/>
              <w:divBdr>
                <w:top w:val="none" w:sz="0" w:space="0" w:color="auto"/>
                <w:left w:val="none" w:sz="0" w:space="0" w:color="auto"/>
                <w:bottom w:val="none" w:sz="0" w:space="0" w:color="auto"/>
                <w:right w:val="none" w:sz="0" w:space="0" w:color="auto"/>
              </w:divBdr>
              <w:divsChild>
                <w:div w:id="946275363">
                  <w:marLeft w:val="0"/>
                  <w:marRight w:val="0"/>
                  <w:marTop w:val="480"/>
                  <w:marBottom w:val="72"/>
                  <w:divBdr>
                    <w:top w:val="none" w:sz="0" w:space="0" w:color="auto"/>
                    <w:left w:val="none" w:sz="0" w:space="0" w:color="auto"/>
                    <w:bottom w:val="none" w:sz="0" w:space="0" w:color="auto"/>
                    <w:right w:val="none" w:sz="0" w:space="0" w:color="auto"/>
                  </w:divBdr>
                </w:div>
                <w:div w:id="1136067180">
                  <w:marLeft w:val="0"/>
                  <w:marRight w:val="0"/>
                  <w:marTop w:val="0"/>
                  <w:marBottom w:val="0"/>
                  <w:divBdr>
                    <w:top w:val="none" w:sz="0" w:space="0" w:color="auto"/>
                    <w:left w:val="none" w:sz="0" w:space="0" w:color="auto"/>
                    <w:bottom w:val="none" w:sz="0" w:space="0" w:color="auto"/>
                    <w:right w:val="none" w:sz="0" w:space="0" w:color="auto"/>
                  </w:divBdr>
                </w:div>
              </w:divsChild>
            </w:div>
            <w:div w:id="32579340">
              <w:marLeft w:val="0"/>
              <w:marRight w:val="0"/>
              <w:marTop w:val="0"/>
              <w:marBottom w:val="0"/>
              <w:divBdr>
                <w:top w:val="none" w:sz="0" w:space="0" w:color="auto"/>
                <w:left w:val="none" w:sz="0" w:space="0" w:color="auto"/>
                <w:bottom w:val="none" w:sz="0" w:space="0" w:color="auto"/>
                <w:right w:val="none" w:sz="0" w:space="0" w:color="auto"/>
              </w:divBdr>
              <w:divsChild>
                <w:div w:id="7879157">
                  <w:marLeft w:val="0"/>
                  <w:marRight w:val="0"/>
                  <w:marTop w:val="480"/>
                  <w:marBottom w:val="72"/>
                  <w:divBdr>
                    <w:top w:val="none" w:sz="0" w:space="0" w:color="auto"/>
                    <w:left w:val="none" w:sz="0" w:space="0" w:color="auto"/>
                    <w:bottom w:val="none" w:sz="0" w:space="0" w:color="auto"/>
                    <w:right w:val="none" w:sz="0" w:space="0" w:color="auto"/>
                  </w:divBdr>
                </w:div>
                <w:div w:id="402266461">
                  <w:marLeft w:val="0"/>
                  <w:marRight w:val="0"/>
                  <w:marTop w:val="0"/>
                  <w:marBottom w:val="0"/>
                  <w:divBdr>
                    <w:top w:val="none" w:sz="0" w:space="0" w:color="auto"/>
                    <w:left w:val="none" w:sz="0" w:space="0" w:color="auto"/>
                    <w:bottom w:val="none" w:sz="0" w:space="0" w:color="auto"/>
                    <w:right w:val="none" w:sz="0" w:space="0" w:color="auto"/>
                  </w:divBdr>
                  <w:divsChild>
                    <w:div w:id="1579090753">
                      <w:marLeft w:val="0"/>
                      <w:marRight w:val="0"/>
                      <w:marTop w:val="240"/>
                      <w:marBottom w:val="240"/>
                      <w:divBdr>
                        <w:top w:val="single" w:sz="4" w:space="3" w:color="E5E5E5"/>
                        <w:left w:val="single" w:sz="4" w:space="6" w:color="E5E5E5"/>
                        <w:bottom w:val="single" w:sz="4" w:space="3" w:color="E5E5E5"/>
                        <w:right w:val="single" w:sz="4" w:space="6" w:color="E5E5E5"/>
                      </w:divBdr>
                    </w:div>
                    <w:div w:id="1824469917">
                      <w:marLeft w:val="0"/>
                      <w:marRight w:val="0"/>
                      <w:marTop w:val="240"/>
                      <w:marBottom w:val="240"/>
                      <w:divBdr>
                        <w:top w:val="single" w:sz="4" w:space="3" w:color="E5E5E5"/>
                        <w:left w:val="single" w:sz="4" w:space="6" w:color="E5E5E5"/>
                        <w:bottom w:val="single" w:sz="4" w:space="3" w:color="E5E5E5"/>
                        <w:right w:val="single" w:sz="4" w:space="6" w:color="E5E5E5"/>
                      </w:divBdr>
                    </w:div>
                  </w:divsChild>
                </w:div>
              </w:divsChild>
            </w:div>
            <w:div w:id="1698038862">
              <w:marLeft w:val="0"/>
              <w:marRight w:val="0"/>
              <w:marTop w:val="0"/>
              <w:marBottom w:val="0"/>
              <w:divBdr>
                <w:top w:val="none" w:sz="0" w:space="0" w:color="auto"/>
                <w:left w:val="none" w:sz="0" w:space="0" w:color="auto"/>
                <w:bottom w:val="none" w:sz="0" w:space="0" w:color="auto"/>
                <w:right w:val="none" w:sz="0" w:space="0" w:color="auto"/>
              </w:divBdr>
              <w:divsChild>
                <w:div w:id="537817291">
                  <w:marLeft w:val="0"/>
                  <w:marRight w:val="0"/>
                  <w:marTop w:val="480"/>
                  <w:marBottom w:val="72"/>
                  <w:divBdr>
                    <w:top w:val="none" w:sz="0" w:space="0" w:color="auto"/>
                    <w:left w:val="none" w:sz="0" w:space="0" w:color="auto"/>
                    <w:bottom w:val="none" w:sz="0" w:space="0" w:color="auto"/>
                    <w:right w:val="none" w:sz="0" w:space="0" w:color="auto"/>
                  </w:divBdr>
                </w:div>
                <w:div w:id="1097597801">
                  <w:marLeft w:val="0"/>
                  <w:marRight w:val="0"/>
                  <w:marTop w:val="0"/>
                  <w:marBottom w:val="0"/>
                  <w:divBdr>
                    <w:top w:val="none" w:sz="0" w:space="0" w:color="auto"/>
                    <w:left w:val="none" w:sz="0" w:space="0" w:color="auto"/>
                    <w:bottom w:val="none" w:sz="0" w:space="0" w:color="auto"/>
                    <w:right w:val="none" w:sz="0" w:space="0" w:color="auto"/>
                  </w:divBdr>
                </w:div>
              </w:divsChild>
            </w:div>
            <w:div w:id="2101825275">
              <w:marLeft w:val="0"/>
              <w:marRight w:val="0"/>
              <w:marTop w:val="0"/>
              <w:marBottom w:val="0"/>
              <w:divBdr>
                <w:top w:val="none" w:sz="0" w:space="0" w:color="auto"/>
                <w:left w:val="none" w:sz="0" w:space="0" w:color="auto"/>
                <w:bottom w:val="none" w:sz="0" w:space="0" w:color="auto"/>
                <w:right w:val="none" w:sz="0" w:space="0" w:color="auto"/>
              </w:divBdr>
              <w:divsChild>
                <w:div w:id="779489420">
                  <w:marLeft w:val="0"/>
                  <w:marRight w:val="0"/>
                  <w:marTop w:val="480"/>
                  <w:marBottom w:val="72"/>
                  <w:divBdr>
                    <w:top w:val="none" w:sz="0" w:space="0" w:color="auto"/>
                    <w:left w:val="none" w:sz="0" w:space="0" w:color="auto"/>
                    <w:bottom w:val="none" w:sz="0" w:space="0" w:color="auto"/>
                    <w:right w:val="none" w:sz="0" w:space="0" w:color="auto"/>
                  </w:divBdr>
                </w:div>
                <w:div w:id="143971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762</Words>
  <Characters>4803</Characters>
  <Application>Microsoft Office Word</Application>
  <DocSecurity>0</DocSecurity>
  <Lines>40</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cbroecher</dc:creator>
  <cp:lastModifiedBy>cbroecher</cp:lastModifiedBy>
  <cp:revision>1</cp:revision>
  <dcterms:created xsi:type="dcterms:W3CDTF">2014-11-10T19:47:00Z</dcterms:created>
  <dcterms:modified xsi:type="dcterms:W3CDTF">2014-11-10T20:36:00Z</dcterms:modified>
</cp:coreProperties>
</file>